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A04" w:rsidRDefault="00464B17" w:rsidP="00486375">
      <w:pPr>
        <w:pStyle w:val="1"/>
        <w:ind w:left="0" w:firstLine="720"/>
        <w:jc w:val="center"/>
        <w:rPr>
          <w:rFonts w:ascii="Times New Roman" w:hAnsi="Times New Roman" w:cs="Times New Roman"/>
          <w:color w:val="0E1115"/>
          <w:spacing w:val="-2"/>
        </w:rPr>
      </w:pPr>
      <w:bookmarkStart w:id="0" w:name="_Hlk227838100"/>
      <w:r w:rsidRPr="00486375">
        <w:rPr>
          <w:rFonts w:ascii="Times New Roman" w:hAnsi="Times New Roman" w:cs="Times New Roman"/>
          <w:color w:val="0E1115"/>
        </w:rPr>
        <w:t>СОГЛАШЕНИЕ</w:t>
      </w:r>
      <w:r w:rsidRPr="00486375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</w:t>
      </w:r>
      <w:r w:rsidRPr="00486375">
        <w:rPr>
          <w:rFonts w:ascii="Times New Roman" w:hAnsi="Times New Roman" w:cs="Times New Roman"/>
          <w:color w:val="0E1115"/>
          <w:spacing w:val="-1"/>
        </w:rPr>
        <w:t xml:space="preserve"> </w:t>
      </w:r>
      <w:r w:rsidRPr="00486375">
        <w:rPr>
          <w:rFonts w:ascii="Times New Roman" w:hAnsi="Times New Roman" w:cs="Times New Roman"/>
          <w:color w:val="0E1115"/>
          <w:spacing w:val="-2"/>
        </w:rPr>
        <w:t>КОНФИДЕНЦИАЛЬНОСТИ</w:t>
      </w:r>
    </w:p>
    <w:p w:rsidR="00486375" w:rsidRPr="00486375" w:rsidRDefault="00486375" w:rsidP="00486375">
      <w:pPr>
        <w:pStyle w:val="1"/>
        <w:ind w:left="0" w:firstLine="720"/>
        <w:jc w:val="center"/>
        <w:rPr>
          <w:rFonts w:ascii="Times New Roman" w:hAnsi="Times New Roman" w:cs="Times New Roman"/>
        </w:rPr>
      </w:pPr>
    </w:p>
    <w:p w:rsidR="00486375" w:rsidRPr="00486375" w:rsidRDefault="00486375" w:rsidP="00486375">
      <w:pPr>
        <w:pStyle w:val="a3"/>
        <w:tabs>
          <w:tab w:val="left" w:pos="1658"/>
          <w:tab w:val="left" w:pos="7231"/>
          <w:tab w:val="left" w:pos="8869"/>
        </w:tabs>
        <w:jc w:val="both"/>
        <w:rPr>
          <w:rFonts w:ascii="Times New Roman" w:hAnsi="Times New Roman" w:cs="Times New Roman"/>
          <w:b/>
          <w:i/>
          <w:color w:val="0E1115"/>
        </w:rPr>
      </w:pPr>
      <w:r w:rsidRPr="00486375">
        <w:rPr>
          <w:rFonts w:ascii="Times New Roman" w:hAnsi="Times New Roman" w:cs="Times New Roman"/>
          <w:b/>
          <w:i/>
          <w:color w:val="0E1115"/>
        </w:rPr>
        <w:t xml:space="preserve">г. Москва                                                                                                                   </w:t>
      </w:r>
      <w:r w:rsidR="00253772">
        <w:rPr>
          <w:rFonts w:ascii="Times New Roman" w:hAnsi="Times New Roman" w:cs="Times New Roman"/>
          <w:b/>
          <w:i/>
          <w:color w:val="0E1115"/>
        </w:rPr>
        <w:t xml:space="preserve">     </w:t>
      </w:r>
      <w:bookmarkStart w:id="1" w:name="_GoBack"/>
      <w:bookmarkEnd w:id="1"/>
      <w:r w:rsidR="00253772">
        <w:rPr>
          <w:rFonts w:ascii="Times New Roman" w:hAnsi="Times New Roman" w:cs="Times New Roman"/>
          <w:b/>
          <w:i/>
          <w:color w:val="0E1115"/>
        </w:rPr>
        <w:t xml:space="preserve"> </w:t>
      </w:r>
      <w:r w:rsidRPr="00486375">
        <w:rPr>
          <w:rFonts w:ascii="Times New Roman" w:hAnsi="Times New Roman" w:cs="Times New Roman"/>
          <w:b/>
          <w:i/>
          <w:color w:val="0E1115"/>
        </w:rPr>
        <w:t xml:space="preserve">  «__» ________ 202</w:t>
      </w:r>
      <w:r w:rsidR="000977E1">
        <w:rPr>
          <w:rFonts w:ascii="Times New Roman" w:hAnsi="Times New Roman" w:cs="Times New Roman"/>
          <w:b/>
          <w:i/>
          <w:color w:val="0E1115"/>
        </w:rPr>
        <w:t>___</w:t>
      </w:r>
      <w:r w:rsidRPr="00486375">
        <w:rPr>
          <w:rFonts w:ascii="Times New Roman" w:hAnsi="Times New Roman" w:cs="Times New Roman"/>
          <w:b/>
          <w:i/>
          <w:color w:val="0E1115"/>
        </w:rPr>
        <w:t xml:space="preserve"> г.</w:t>
      </w:r>
    </w:p>
    <w:p w:rsidR="00486375" w:rsidRPr="00486375" w:rsidRDefault="00486375" w:rsidP="00486375">
      <w:pPr>
        <w:pStyle w:val="a3"/>
        <w:tabs>
          <w:tab w:val="left" w:pos="1658"/>
          <w:tab w:val="left" w:pos="7231"/>
          <w:tab w:val="left" w:pos="8869"/>
        </w:tabs>
        <w:jc w:val="both"/>
        <w:rPr>
          <w:rFonts w:ascii="Times New Roman" w:hAnsi="Times New Roman" w:cs="Times New Roman"/>
          <w:b/>
        </w:rPr>
      </w:pPr>
    </w:p>
    <w:p w:rsidR="002F1A04" w:rsidRPr="00486375" w:rsidRDefault="00464B17" w:rsidP="00486375">
      <w:pPr>
        <w:tabs>
          <w:tab w:val="left" w:pos="6137"/>
          <w:tab w:val="left" w:pos="9722"/>
        </w:tabs>
        <w:ind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b/>
          <w:color w:val="0E1115"/>
        </w:rPr>
        <w:t>Публичное</w:t>
      </w:r>
      <w:r w:rsidRPr="00486375">
        <w:rPr>
          <w:rFonts w:ascii="Times New Roman" w:hAnsi="Times New Roman" w:cs="Times New Roman"/>
          <w:b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b/>
          <w:color w:val="0E1115"/>
        </w:rPr>
        <w:t>акционерное</w:t>
      </w:r>
      <w:r w:rsidRPr="00486375">
        <w:rPr>
          <w:rFonts w:ascii="Times New Roman" w:hAnsi="Times New Roman" w:cs="Times New Roman"/>
          <w:b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b/>
          <w:color w:val="0E1115"/>
        </w:rPr>
        <w:t>общество</w:t>
      </w:r>
      <w:r w:rsidRPr="00486375">
        <w:rPr>
          <w:rFonts w:ascii="Times New Roman" w:hAnsi="Times New Roman" w:cs="Times New Roman"/>
          <w:b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b/>
          <w:color w:val="0E1115"/>
        </w:rPr>
        <w:t>«</w:t>
      </w:r>
      <w:r w:rsidR="00F350DC" w:rsidRPr="00486375">
        <w:rPr>
          <w:rFonts w:ascii="Times New Roman" w:hAnsi="Times New Roman" w:cs="Times New Roman"/>
          <w:b/>
          <w:color w:val="0E1115"/>
        </w:rPr>
        <w:t>Наука-Связь</w:t>
      </w:r>
      <w:r w:rsidRPr="00486375">
        <w:rPr>
          <w:rFonts w:ascii="Times New Roman" w:hAnsi="Times New Roman" w:cs="Times New Roman"/>
          <w:b/>
          <w:color w:val="0E1115"/>
        </w:rPr>
        <w:t>»</w:t>
      </w:r>
      <w:r w:rsidRPr="00486375">
        <w:rPr>
          <w:rFonts w:ascii="Times New Roman" w:hAnsi="Times New Roman" w:cs="Times New Roman"/>
          <w:color w:val="0E1115"/>
        </w:rPr>
        <w:t>,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ОГРН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="00486375" w:rsidRPr="00486375">
        <w:rPr>
          <w:rFonts w:ascii="Times New Roman" w:hAnsi="Times New Roman" w:cs="Times New Roman"/>
          <w:color w:val="0E1115"/>
        </w:rPr>
        <w:t>1037719000384</w:t>
      </w:r>
      <w:r w:rsidRPr="00486375">
        <w:rPr>
          <w:rFonts w:ascii="Times New Roman" w:hAnsi="Times New Roman" w:cs="Times New Roman"/>
          <w:color w:val="0E1115"/>
        </w:rPr>
        <w:t>,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именуемое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в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 xml:space="preserve">дальнейшем </w:t>
      </w:r>
      <w:r w:rsidRPr="00486375">
        <w:rPr>
          <w:rFonts w:ascii="Times New Roman" w:hAnsi="Times New Roman" w:cs="Times New Roman"/>
          <w:b/>
          <w:color w:val="0E1115"/>
        </w:rPr>
        <w:t>«Общество»</w:t>
      </w:r>
      <w:r w:rsidRPr="00486375">
        <w:rPr>
          <w:rFonts w:ascii="Times New Roman" w:hAnsi="Times New Roman" w:cs="Times New Roman"/>
          <w:color w:val="0E1115"/>
        </w:rPr>
        <w:t>,</w:t>
      </w:r>
      <w:r w:rsidR="00486375">
        <w:rPr>
          <w:rFonts w:ascii="Times New Roman" w:hAnsi="Times New Roman" w:cs="Times New Roman"/>
          <w:color w:val="0E1115"/>
          <w:spacing w:val="80"/>
          <w:w w:val="15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в</w:t>
      </w:r>
      <w:r w:rsidR="00486375">
        <w:rPr>
          <w:rFonts w:ascii="Times New Roman" w:hAnsi="Times New Roman" w:cs="Times New Roman"/>
          <w:color w:val="0E1115"/>
          <w:spacing w:val="80"/>
          <w:w w:val="15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лице</w:t>
      </w:r>
      <w:r w:rsidR="00486375">
        <w:rPr>
          <w:rFonts w:ascii="Times New Roman" w:hAnsi="Times New Roman" w:cs="Times New Roman"/>
          <w:color w:val="0E1115"/>
          <w:spacing w:val="376"/>
        </w:rPr>
        <w:t xml:space="preserve"> </w:t>
      </w:r>
      <w:r w:rsidR="00486375" w:rsidRPr="00486375">
        <w:rPr>
          <w:rFonts w:ascii="Times New Roman" w:hAnsi="Times New Roman" w:cs="Times New Roman"/>
          <w:color w:val="0E1115"/>
        </w:rPr>
        <w:t>Генерального Директора Калинина А.А</w:t>
      </w:r>
      <w:r w:rsidR="00486375" w:rsidRPr="00246466">
        <w:rPr>
          <w:rFonts w:ascii="Times New Roman" w:hAnsi="Times New Roman" w:cs="Times New Roman"/>
          <w:color w:val="0E1115"/>
        </w:rPr>
        <w:t>.</w:t>
      </w:r>
      <w:r w:rsidRPr="00486375">
        <w:rPr>
          <w:rFonts w:ascii="Times New Roman" w:hAnsi="Times New Roman" w:cs="Times New Roman"/>
          <w:color w:val="0E1115"/>
          <w:spacing w:val="-10"/>
        </w:rPr>
        <w:t>,</w:t>
      </w:r>
      <w:r w:rsidRPr="00486375">
        <w:rPr>
          <w:rFonts w:ascii="Times New Roman" w:hAnsi="Times New Roman" w:cs="Times New Roman"/>
          <w:color w:val="0E1115"/>
        </w:rPr>
        <w:t xml:space="preserve"> действующего на основании </w:t>
      </w:r>
      <w:r w:rsidR="00486375" w:rsidRPr="00486375">
        <w:rPr>
          <w:rFonts w:ascii="Times New Roman" w:hAnsi="Times New Roman" w:cs="Times New Roman"/>
          <w:color w:val="0E1115"/>
        </w:rPr>
        <w:t>Устава</w:t>
      </w:r>
      <w:r w:rsidRPr="00486375">
        <w:rPr>
          <w:rFonts w:ascii="Times New Roman" w:hAnsi="Times New Roman" w:cs="Times New Roman"/>
          <w:color w:val="0E1115"/>
        </w:rPr>
        <w:t>, с одной стороны, и</w:t>
      </w:r>
    </w:p>
    <w:p w:rsidR="002F1A04" w:rsidRPr="00486375" w:rsidRDefault="00464B17" w:rsidP="00246466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810894</wp:posOffset>
                </wp:positionH>
                <wp:positionV relativeFrom="paragraph">
                  <wp:posOffset>282464</wp:posOffset>
                </wp:positionV>
                <wp:extent cx="6210300" cy="889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0" h="8890">
                              <a:moveTo>
                                <a:pt x="62103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6210300" y="8890"/>
                              </a:lnTo>
                              <a:lnTo>
                                <a:pt x="6210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1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E6596" id="Graphic 1" o:spid="_x0000_s1026" style="position:absolute;margin-left:63.85pt;margin-top:22.25pt;width:489pt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03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" path="m6210300,l,,,8890r6210300,l6210300,xe" fillcolor="#0e1115" stroked="f">
                <v:path arrowok="t"/>
                <w10:wrap type="topAndBottom" anchorx="page"/>
              </v:shape>
            </w:pict>
          </mc:Fallback>
        </mc:AlternateContent>
      </w:r>
    </w:p>
    <w:p w:rsidR="002F1A04" w:rsidRPr="00246466" w:rsidRDefault="00464B17" w:rsidP="00246466">
      <w:pPr>
        <w:jc w:val="both"/>
        <w:rPr>
          <w:rFonts w:ascii="Times New Roman" w:hAnsi="Times New Roman" w:cs="Times New Roman"/>
          <w:sz w:val="18"/>
          <w:szCs w:val="18"/>
        </w:rPr>
      </w:pPr>
      <w:r w:rsidRPr="00246466">
        <w:rPr>
          <w:rFonts w:ascii="Times New Roman" w:hAnsi="Times New Roman" w:cs="Times New Roman"/>
          <w:i/>
          <w:color w:val="0E1115"/>
          <w:sz w:val="18"/>
          <w:szCs w:val="18"/>
        </w:rPr>
        <w:t>(для физических лиц: Ф.И.О., паспортные данные, адрес регистрации; для юридических лиц:</w:t>
      </w:r>
      <w:r w:rsidRPr="00246466">
        <w:rPr>
          <w:rFonts w:ascii="Times New Roman" w:hAnsi="Times New Roman" w:cs="Times New Roman"/>
          <w:i/>
          <w:color w:val="0E1115"/>
          <w:spacing w:val="30"/>
          <w:sz w:val="18"/>
          <w:szCs w:val="18"/>
        </w:rPr>
        <w:t xml:space="preserve"> </w:t>
      </w:r>
      <w:r w:rsidRPr="00246466">
        <w:rPr>
          <w:rFonts w:ascii="Times New Roman" w:hAnsi="Times New Roman" w:cs="Times New Roman"/>
          <w:i/>
          <w:color w:val="0E1115"/>
          <w:sz w:val="18"/>
          <w:szCs w:val="18"/>
        </w:rPr>
        <w:t>полное наименование, ОГРН, ИНН, лицо, действующее от имени юридического лица, основание полномочий)</w:t>
      </w:r>
      <w:r w:rsidRPr="00246466">
        <w:rPr>
          <w:rFonts w:ascii="Times New Roman" w:hAnsi="Times New Roman" w:cs="Times New Roman"/>
          <w:color w:val="0E1115"/>
          <w:sz w:val="18"/>
          <w:szCs w:val="18"/>
        </w:rPr>
        <w:t>,</w:t>
      </w:r>
    </w:p>
    <w:p w:rsidR="002F1A04" w:rsidRPr="00486375" w:rsidRDefault="00464B17" w:rsidP="00486375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именуемый(</w:t>
      </w:r>
      <w:proofErr w:type="spellStart"/>
      <w:r w:rsidRPr="00486375">
        <w:rPr>
          <w:rFonts w:ascii="Times New Roman" w:hAnsi="Times New Roman" w:cs="Times New Roman"/>
          <w:color w:val="0E1115"/>
        </w:rPr>
        <w:t>ое</w:t>
      </w:r>
      <w:proofErr w:type="spellEnd"/>
      <w:r w:rsidRPr="00486375">
        <w:rPr>
          <w:rFonts w:ascii="Times New Roman" w:hAnsi="Times New Roman" w:cs="Times New Roman"/>
          <w:color w:val="0E1115"/>
        </w:rPr>
        <w:t>)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в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дальнейшем</w:t>
      </w:r>
      <w:r w:rsidRPr="00486375">
        <w:rPr>
          <w:rFonts w:ascii="Times New Roman" w:hAnsi="Times New Roman" w:cs="Times New Roman"/>
          <w:color w:val="0E1115"/>
          <w:spacing w:val="-3"/>
        </w:rPr>
        <w:t xml:space="preserve"> </w:t>
      </w:r>
      <w:r w:rsidRPr="00486375">
        <w:rPr>
          <w:rFonts w:ascii="Times New Roman" w:hAnsi="Times New Roman" w:cs="Times New Roman"/>
          <w:b/>
          <w:color w:val="0E1115"/>
        </w:rPr>
        <w:t>«Акционер»</w:t>
      </w:r>
      <w:r w:rsidRPr="00486375">
        <w:rPr>
          <w:rFonts w:ascii="Times New Roman" w:hAnsi="Times New Roman" w:cs="Times New Roman"/>
          <w:color w:val="0E1115"/>
        </w:rPr>
        <w:t>,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с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другой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стороны,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совместно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именуемые</w:t>
      </w:r>
      <w:r w:rsidRPr="00486375">
        <w:rPr>
          <w:rFonts w:ascii="Times New Roman" w:hAnsi="Times New Roman" w:cs="Times New Roman"/>
          <w:color w:val="0E1115"/>
          <w:spacing w:val="-2"/>
        </w:rPr>
        <w:t xml:space="preserve"> </w:t>
      </w:r>
      <w:r w:rsidRPr="00486375">
        <w:rPr>
          <w:rFonts w:ascii="Times New Roman" w:hAnsi="Times New Roman" w:cs="Times New Roman"/>
          <w:b/>
          <w:color w:val="0E1115"/>
        </w:rPr>
        <w:t>«Стороны»</w:t>
      </w:r>
      <w:r w:rsidRPr="00486375">
        <w:rPr>
          <w:rFonts w:ascii="Times New Roman" w:hAnsi="Times New Roman" w:cs="Times New Roman"/>
          <w:color w:val="0E1115"/>
        </w:rPr>
        <w:t>, заключили настоящее Соглашение о нижеследующем:</w:t>
      </w:r>
    </w:p>
    <w:p w:rsidR="002F1A04" w:rsidRPr="00486375" w:rsidRDefault="002F1A04" w:rsidP="00486375">
      <w:pPr>
        <w:pStyle w:val="a3"/>
        <w:ind w:left="0" w:firstLine="720"/>
        <w:jc w:val="both"/>
        <w:rPr>
          <w:rFonts w:ascii="Times New Roman" w:hAnsi="Times New Roman" w:cs="Times New Roman"/>
        </w:rPr>
      </w:pPr>
    </w:p>
    <w:p w:rsidR="002F1A04" w:rsidRPr="00486375" w:rsidRDefault="002F1A04" w:rsidP="00486375">
      <w:pPr>
        <w:pStyle w:val="a3"/>
        <w:ind w:left="0" w:firstLine="720"/>
        <w:rPr>
          <w:rFonts w:ascii="Times New Roman" w:hAnsi="Times New Roman" w:cs="Times New Roman"/>
        </w:rPr>
      </w:pPr>
    </w:p>
    <w:p w:rsidR="002F1A04" w:rsidRPr="00486375" w:rsidRDefault="00464B17" w:rsidP="00A7087E">
      <w:pPr>
        <w:pStyle w:val="1"/>
        <w:numPr>
          <w:ilvl w:val="0"/>
          <w:numId w:val="2"/>
        </w:numPr>
        <w:tabs>
          <w:tab w:val="left" w:pos="221"/>
        </w:tabs>
        <w:ind w:left="0"/>
        <w:jc w:val="center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  <w:spacing w:val="-2"/>
        </w:rPr>
        <w:t>ПРЕДМЕТ</w:t>
      </w:r>
    </w:p>
    <w:p w:rsidR="002F1A04" w:rsidRPr="00486375" w:rsidRDefault="002F1A04" w:rsidP="00A7087E">
      <w:pPr>
        <w:pStyle w:val="a3"/>
        <w:ind w:left="0"/>
        <w:rPr>
          <w:rFonts w:ascii="Times New Roman" w:hAnsi="Times New Roman" w:cs="Times New Roman"/>
          <w:b/>
        </w:rPr>
      </w:pPr>
    </w:p>
    <w:p w:rsidR="002F1A04" w:rsidRPr="00486375" w:rsidRDefault="00464B17" w:rsidP="00A7087E">
      <w:pPr>
        <w:pStyle w:val="a4"/>
        <w:numPr>
          <w:ilvl w:val="1"/>
          <w:numId w:val="2"/>
        </w:numPr>
        <w:tabs>
          <w:tab w:val="left" w:pos="447"/>
        </w:tabs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Предметом настоящего Соглашения является обеспечение неразглашения конфиденциальной информации Общества (далее —</w:t>
      </w:r>
      <w:r w:rsidRPr="00486375">
        <w:rPr>
          <w:rFonts w:ascii="Times New Roman" w:hAnsi="Times New Roman" w:cs="Times New Roman"/>
          <w:color w:val="0E1115"/>
          <w:spacing w:val="-3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«Конфиденциальная информация»), предоставляемой Акционеру в связи с реализацией им права на доступ к документам Общества в соответствии с Федеральным законом от 26.12.1995 №</w:t>
      </w:r>
      <w:r w:rsidRPr="00486375">
        <w:rPr>
          <w:rFonts w:ascii="Times New Roman" w:hAnsi="Times New Roman" w:cs="Times New Roman"/>
          <w:color w:val="0E1115"/>
          <w:spacing w:val="-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208-ФЗ «Об акционерных обществах» (далее — Закон №</w:t>
      </w:r>
      <w:r w:rsidRPr="00486375">
        <w:rPr>
          <w:rFonts w:ascii="Times New Roman" w:hAnsi="Times New Roman" w:cs="Times New Roman"/>
          <w:color w:val="0E1115"/>
          <w:spacing w:val="-3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208-ФЗ), Уставом и внутренними документами Общества.</w:t>
      </w:r>
    </w:p>
    <w:p w:rsidR="002F1A04" w:rsidRPr="00486375" w:rsidRDefault="00464B17" w:rsidP="00A7087E">
      <w:pPr>
        <w:pStyle w:val="a4"/>
        <w:numPr>
          <w:ilvl w:val="1"/>
          <w:numId w:val="2"/>
        </w:numPr>
        <w:tabs>
          <w:tab w:val="left" w:pos="385"/>
        </w:tabs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Конфиденциальная</w:t>
      </w:r>
      <w:r w:rsidRPr="00486375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информация</w:t>
      </w:r>
      <w:r w:rsidRPr="00486375">
        <w:rPr>
          <w:rFonts w:ascii="Times New Roman" w:hAnsi="Times New Roman" w:cs="Times New Roman"/>
          <w:color w:val="0E1115"/>
          <w:spacing w:val="-1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—</w:t>
      </w:r>
      <w:r w:rsidRPr="00486375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информация,</w:t>
      </w:r>
      <w:r w:rsidRPr="00486375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отнесённая</w:t>
      </w:r>
      <w:r w:rsidRPr="00486375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Обществом</w:t>
      </w:r>
      <w:r w:rsidRPr="00486375">
        <w:rPr>
          <w:rFonts w:ascii="Times New Roman" w:hAnsi="Times New Roman" w:cs="Times New Roman"/>
          <w:color w:val="0E1115"/>
          <w:spacing w:val="-1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к</w:t>
      </w:r>
      <w:r w:rsidRPr="00486375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коммерческой</w:t>
      </w:r>
      <w:r w:rsidRPr="00486375">
        <w:rPr>
          <w:rFonts w:ascii="Times New Roman" w:hAnsi="Times New Roman" w:cs="Times New Roman"/>
          <w:color w:val="0E1115"/>
          <w:spacing w:val="-1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тайне</w:t>
      </w:r>
      <w:r w:rsidRPr="00486375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или иной охраняемой законом тайне, которая:</w:t>
      </w:r>
    </w:p>
    <w:p w:rsidR="002F1A04" w:rsidRPr="00486375" w:rsidRDefault="00464B17" w:rsidP="00A7087E">
      <w:pPr>
        <w:pStyle w:val="a4"/>
        <w:numPr>
          <w:ilvl w:val="2"/>
          <w:numId w:val="2"/>
        </w:numPr>
        <w:tabs>
          <w:tab w:val="left" w:pos="722"/>
        </w:tabs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 xml:space="preserve">предоставлена Акционеру в виде документов (копий документов) в письменной (электронной) </w:t>
      </w:r>
      <w:r w:rsidRPr="00486375">
        <w:rPr>
          <w:rFonts w:ascii="Times New Roman" w:hAnsi="Times New Roman" w:cs="Times New Roman"/>
          <w:color w:val="0E1115"/>
          <w:spacing w:val="-2"/>
        </w:rPr>
        <w:t>форме;</w:t>
      </w:r>
    </w:p>
    <w:p w:rsidR="002F1A04" w:rsidRPr="00486375" w:rsidRDefault="00464B17" w:rsidP="00A7087E">
      <w:pPr>
        <w:pStyle w:val="a4"/>
        <w:numPr>
          <w:ilvl w:val="2"/>
          <w:numId w:val="2"/>
        </w:numPr>
        <w:tabs>
          <w:tab w:val="left" w:pos="722"/>
        </w:tabs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содержит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отметку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(гриф)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её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конфиденциальности,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либо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Акционер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при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ознакомлении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с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документами уведомлён о конфиденциальности документов;</w:t>
      </w:r>
    </w:p>
    <w:p w:rsidR="002F1A04" w:rsidRPr="00A7087E" w:rsidRDefault="00464B17" w:rsidP="00A7087E">
      <w:pPr>
        <w:pStyle w:val="a4"/>
        <w:numPr>
          <w:ilvl w:val="2"/>
          <w:numId w:val="2"/>
        </w:numPr>
        <w:tabs>
          <w:tab w:val="left" w:pos="722"/>
        </w:tabs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не</w:t>
      </w:r>
      <w:r w:rsidRPr="00486375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является</w:t>
      </w:r>
      <w:r w:rsidRPr="00486375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общедоступной</w:t>
      </w:r>
      <w:r w:rsidRPr="00486375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на</w:t>
      </w:r>
      <w:r w:rsidRPr="00486375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момент</w:t>
      </w:r>
      <w:r w:rsidRPr="00486375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486375">
        <w:rPr>
          <w:rFonts w:ascii="Times New Roman" w:hAnsi="Times New Roman" w:cs="Times New Roman"/>
          <w:color w:val="0E1115"/>
          <w:spacing w:val="-2"/>
        </w:rPr>
        <w:t>предоставления.</w:t>
      </w:r>
    </w:p>
    <w:p w:rsidR="002F1A04" w:rsidRPr="00486375" w:rsidRDefault="00464B17" w:rsidP="00A7087E">
      <w:pPr>
        <w:pStyle w:val="a4"/>
        <w:numPr>
          <w:ilvl w:val="1"/>
          <w:numId w:val="2"/>
        </w:numPr>
        <w:tabs>
          <w:tab w:val="left" w:pos="385"/>
        </w:tabs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Не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признаётся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Конфиденциальной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информацией и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может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использоваться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без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ограничений информация, которая:</w:t>
      </w:r>
    </w:p>
    <w:p w:rsidR="002F1A04" w:rsidRPr="00486375" w:rsidRDefault="00464B17" w:rsidP="00A7087E">
      <w:pPr>
        <w:pStyle w:val="a4"/>
        <w:numPr>
          <w:ilvl w:val="2"/>
          <w:numId w:val="2"/>
        </w:numPr>
        <w:tabs>
          <w:tab w:val="left" w:pos="722"/>
        </w:tabs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 xml:space="preserve">на момент раскрытия была общедоступна либо стала общедоступной впоследствии не по вине </w:t>
      </w:r>
      <w:r w:rsidRPr="00486375">
        <w:rPr>
          <w:rFonts w:ascii="Times New Roman" w:hAnsi="Times New Roman" w:cs="Times New Roman"/>
          <w:color w:val="0E1115"/>
          <w:spacing w:val="-2"/>
        </w:rPr>
        <w:t>Акционера;</w:t>
      </w:r>
    </w:p>
    <w:p w:rsidR="002F1A04" w:rsidRPr="00486375" w:rsidRDefault="00464B17" w:rsidP="00A7087E">
      <w:pPr>
        <w:pStyle w:val="a4"/>
        <w:numPr>
          <w:ilvl w:val="2"/>
          <w:numId w:val="2"/>
        </w:numPr>
        <w:tabs>
          <w:tab w:val="left" w:pos="722"/>
        </w:tabs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раскрыта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Обществом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неограниченному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кругу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лиц,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в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том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числе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путём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размещения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на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официальном сайте в сети «Интернет»;</w:t>
      </w:r>
    </w:p>
    <w:p w:rsidR="002F1A04" w:rsidRPr="00486375" w:rsidRDefault="00464B17" w:rsidP="00A7087E">
      <w:pPr>
        <w:pStyle w:val="a4"/>
        <w:numPr>
          <w:ilvl w:val="2"/>
          <w:numId w:val="2"/>
        </w:numPr>
        <w:tabs>
          <w:tab w:val="left" w:pos="722"/>
        </w:tabs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получена</w:t>
      </w:r>
      <w:r w:rsidRPr="00486375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Акционером</w:t>
      </w:r>
      <w:r w:rsidRPr="00486375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от</w:t>
      </w:r>
      <w:r w:rsidRPr="00486375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третьего</w:t>
      </w:r>
      <w:r w:rsidRPr="00486375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лица</w:t>
      </w:r>
      <w:r w:rsidRPr="00486375">
        <w:rPr>
          <w:rFonts w:ascii="Times New Roman" w:hAnsi="Times New Roman" w:cs="Times New Roman"/>
          <w:color w:val="0E1115"/>
          <w:spacing w:val="-5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без</w:t>
      </w:r>
      <w:r w:rsidRPr="00486375">
        <w:rPr>
          <w:rFonts w:ascii="Times New Roman" w:hAnsi="Times New Roman" w:cs="Times New Roman"/>
          <w:color w:val="0E1115"/>
          <w:spacing w:val="-5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нарушения</w:t>
      </w:r>
      <w:r w:rsidRPr="00486375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обязательств</w:t>
      </w:r>
      <w:r w:rsidRPr="00486375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</w:t>
      </w:r>
      <w:r w:rsidRPr="00486375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486375">
        <w:rPr>
          <w:rFonts w:ascii="Times New Roman" w:hAnsi="Times New Roman" w:cs="Times New Roman"/>
          <w:color w:val="0E1115"/>
          <w:spacing w:val="-2"/>
        </w:rPr>
        <w:t>конфиденциальности;</w:t>
      </w:r>
    </w:p>
    <w:p w:rsidR="002F1A04" w:rsidRPr="00486375" w:rsidRDefault="00464B17" w:rsidP="00A7087E">
      <w:pPr>
        <w:pStyle w:val="a4"/>
        <w:numPr>
          <w:ilvl w:val="2"/>
          <w:numId w:val="2"/>
        </w:numPr>
        <w:tabs>
          <w:tab w:val="left" w:pos="722"/>
        </w:tabs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создана</w:t>
      </w:r>
      <w:r w:rsidRPr="00486375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Акционером</w:t>
      </w:r>
      <w:r w:rsidRPr="00486375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самостоятельно</w:t>
      </w:r>
      <w:r w:rsidRPr="00486375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без</w:t>
      </w:r>
      <w:r w:rsidRPr="00486375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использования</w:t>
      </w:r>
      <w:r w:rsidRPr="00486375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информации</w:t>
      </w:r>
      <w:r w:rsidRPr="00486375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486375">
        <w:rPr>
          <w:rFonts w:ascii="Times New Roman" w:hAnsi="Times New Roman" w:cs="Times New Roman"/>
          <w:color w:val="0E1115"/>
          <w:spacing w:val="-2"/>
        </w:rPr>
        <w:t>Общества;</w:t>
      </w:r>
    </w:p>
    <w:p w:rsidR="002F1A04" w:rsidRPr="00486375" w:rsidRDefault="00464B17" w:rsidP="00A7087E">
      <w:pPr>
        <w:pStyle w:val="a4"/>
        <w:numPr>
          <w:ilvl w:val="2"/>
          <w:numId w:val="2"/>
        </w:numPr>
        <w:tabs>
          <w:tab w:val="left" w:pos="722"/>
        </w:tabs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 xml:space="preserve">подлежит раскрытию в силу закона, судебного акта или требования уполномоченного органа </w:t>
      </w:r>
      <w:r w:rsidRPr="00486375">
        <w:rPr>
          <w:rFonts w:ascii="Times New Roman" w:hAnsi="Times New Roman" w:cs="Times New Roman"/>
          <w:color w:val="0E1115"/>
          <w:spacing w:val="-2"/>
        </w:rPr>
        <w:t>власти.</w:t>
      </w:r>
    </w:p>
    <w:p w:rsidR="002F1A04" w:rsidRPr="00486375" w:rsidRDefault="002F1A04" w:rsidP="00A7087E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2F1A04" w:rsidRPr="00A7087E" w:rsidRDefault="00464B17" w:rsidP="00A7087E">
      <w:pPr>
        <w:pStyle w:val="1"/>
        <w:numPr>
          <w:ilvl w:val="0"/>
          <w:numId w:val="2"/>
        </w:numPr>
        <w:tabs>
          <w:tab w:val="left" w:pos="221"/>
        </w:tabs>
        <w:ind w:left="0"/>
        <w:jc w:val="center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ПОРЯДОК</w:t>
      </w:r>
      <w:r w:rsidRPr="00486375">
        <w:rPr>
          <w:rFonts w:ascii="Times New Roman" w:hAnsi="Times New Roman" w:cs="Times New Roman"/>
          <w:color w:val="0E1115"/>
          <w:spacing w:val="-1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ПРЕДОСТАВЛЕНИЯ</w:t>
      </w:r>
      <w:r w:rsidRPr="00486375">
        <w:rPr>
          <w:rFonts w:ascii="Times New Roman" w:hAnsi="Times New Roman" w:cs="Times New Roman"/>
          <w:color w:val="0E1115"/>
          <w:spacing w:val="-1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И</w:t>
      </w:r>
      <w:r w:rsidRPr="00486375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ИСПОЛЬЗОВАНИЯ</w:t>
      </w:r>
      <w:r w:rsidRPr="00486375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486375">
        <w:rPr>
          <w:rFonts w:ascii="Times New Roman" w:hAnsi="Times New Roman" w:cs="Times New Roman"/>
          <w:color w:val="0E1115"/>
          <w:spacing w:val="-2"/>
        </w:rPr>
        <w:t>ИНФОРМАЦИИ</w:t>
      </w:r>
    </w:p>
    <w:p w:rsidR="00A7087E" w:rsidRPr="00486375" w:rsidRDefault="00A7087E" w:rsidP="00A7087E">
      <w:pPr>
        <w:pStyle w:val="1"/>
        <w:tabs>
          <w:tab w:val="left" w:pos="221"/>
        </w:tabs>
        <w:ind w:left="0"/>
        <w:jc w:val="center"/>
        <w:rPr>
          <w:rFonts w:ascii="Times New Roman" w:hAnsi="Times New Roman" w:cs="Times New Roman"/>
        </w:rPr>
      </w:pPr>
    </w:p>
    <w:p w:rsidR="002F1A04" w:rsidRPr="00486375" w:rsidRDefault="00464B17" w:rsidP="00253772">
      <w:pPr>
        <w:pStyle w:val="a4"/>
        <w:numPr>
          <w:ilvl w:val="1"/>
          <w:numId w:val="2"/>
        </w:numPr>
        <w:tabs>
          <w:tab w:val="left" w:pos="519"/>
        </w:tabs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Предоставление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Конфиденциальной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информации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осуществляется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Обществом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в</w:t>
      </w:r>
      <w:r w:rsidRPr="00486375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порядке,</w:t>
      </w:r>
      <w:r w:rsidRPr="00486375">
        <w:rPr>
          <w:rFonts w:ascii="Times New Roman" w:hAnsi="Times New Roman" w:cs="Times New Roman"/>
          <w:color w:val="0E1115"/>
          <w:spacing w:val="80"/>
          <w:w w:val="15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установленном ст. 91 Закона № 208-ФЗ и Указанием Банка России от 02.10.2025 № 7199-У.</w:t>
      </w:r>
    </w:p>
    <w:p w:rsidR="002F1A04" w:rsidRPr="00486375" w:rsidRDefault="00464B17" w:rsidP="00253772">
      <w:pPr>
        <w:pStyle w:val="a4"/>
        <w:numPr>
          <w:ilvl w:val="1"/>
          <w:numId w:val="2"/>
        </w:numPr>
        <w:tabs>
          <w:tab w:val="left" w:pos="385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486375">
        <w:rPr>
          <w:rFonts w:ascii="Times New Roman" w:hAnsi="Times New Roman" w:cs="Times New Roman"/>
          <w:color w:val="0E1115"/>
        </w:rPr>
        <w:t>Ознакомление</w:t>
      </w:r>
      <w:r w:rsidRPr="00486375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с</w:t>
      </w:r>
      <w:r w:rsidRPr="00486375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486375">
        <w:rPr>
          <w:rFonts w:ascii="Times New Roman" w:hAnsi="Times New Roman" w:cs="Times New Roman"/>
          <w:color w:val="0E1115"/>
          <w:spacing w:val="-2"/>
        </w:rPr>
        <w:t>документами</w:t>
      </w:r>
      <w:r w:rsidRPr="00486375">
        <w:rPr>
          <w:rFonts w:ascii="Times New Roman" w:hAnsi="Times New Roman" w:cs="Times New Roman"/>
          <w:b/>
          <w:color w:val="0E1115"/>
          <w:spacing w:val="-2"/>
        </w:rPr>
        <w:t>:</w:t>
      </w:r>
    </w:p>
    <w:p w:rsidR="002F1A04" w:rsidRPr="00486375" w:rsidRDefault="00464B17" w:rsidP="00253772">
      <w:pPr>
        <w:pStyle w:val="a4"/>
        <w:numPr>
          <w:ilvl w:val="2"/>
          <w:numId w:val="2"/>
        </w:numPr>
        <w:tabs>
          <w:tab w:val="left" w:pos="721"/>
        </w:tabs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Ознакомление с подлинниками документов, содержащими Конфиденциальную информацию, производится в помещении Общества в присутствии уполномоченного представителя Общества.</w:t>
      </w:r>
    </w:p>
    <w:p w:rsidR="00246466" w:rsidRPr="00246466" w:rsidRDefault="00464B17" w:rsidP="00253772">
      <w:pPr>
        <w:pStyle w:val="a4"/>
        <w:numPr>
          <w:ilvl w:val="2"/>
          <w:numId w:val="2"/>
        </w:numPr>
        <w:tabs>
          <w:tab w:val="left" w:pos="722"/>
        </w:tabs>
        <w:ind w:left="0" w:firstLine="709"/>
        <w:jc w:val="both"/>
        <w:rPr>
          <w:rFonts w:ascii="Times New Roman" w:hAnsi="Times New Roman" w:cs="Times New Roman"/>
        </w:rPr>
      </w:pPr>
      <w:r w:rsidRPr="00246466">
        <w:rPr>
          <w:rFonts w:ascii="Times New Roman" w:hAnsi="Times New Roman" w:cs="Times New Roman"/>
          <w:color w:val="0E1115"/>
        </w:rPr>
        <w:t>При ознакомлении Акционер</w:t>
      </w:r>
      <w:r w:rsidRPr="00246466">
        <w:rPr>
          <w:rFonts w:ascii="Times New Roman" w:hAnsi="Times New Roman" w:cs="Times New Roman"/>
          <w:color w:val="0E1115"/>
          <w:spacing w:val="-1"/>
        </w:rPr>
        <w:t xml:space="preserve"> </w:t>
      </w:r>
      <w:r w:rsidRPr="00246466">
        <w:rPr>
          <w:rFonts w:ascii="Times New Roman" w:hAnsi="Times New Roman" w:cs="Times New Roman"/>
          <w:color w:val="0E1115"/>
        </w:rPr>
        <w:t>вправе производить копирование документов, в том числе путём фотофиксации, а также с использованием иных технических средств, если это не влечёт повреждения или утраты подлинников.</w:t>
      </w:r>
    </w:p>
    <w:p w:rsidR="002F1A04" w:rsidRPr="00246466" w:rsidRDefault="00464B17" w:rsidP="00253772">
      <w:pPr>
        <w:pStyle w:val="a4"/>
        <w:numPr>
          <w:ilvl w:val="2"/>
          <w:numId w:val="2"/>
        </w:numPr>
        <w:tabs>
          <w:tab w:val="left" w:pos="722"/>
        </w:tabs>
        <w:ind w:left="0" w:firstLine="709"/>
        <w:jc w:val="both"/>
        <w:rPr>
          <w:rFonts w:ascii="Times New Roman" w:hAnsi="Times New Roman" w:cs="Times New Roman"/>
        </w:rPr>
      </w:pPr>
      <w:r w:rsidRPr="00246466">
        <w:rPr>
          <w:rFonts w:ascii="Times New Roman" w:hAnsi="Times New Roman" w:cs="Times New Roman"/>
          <w:color w:val="0E1115"/>
        </w:rPr>
        <w:t>Вынос</w:t>
      </w:r>
      <w:r w:rsidRPr="00246466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246466">
        <w:rPr>
          <w:rFonts w:ascii="Times New Roman" w:hAnsi="Times New Roman" w:cs="Times New Roman"/>
          <w:color w:val="0E1115"/>
        </w:rPr>
        <w:t>подлинников</w:t>
      </w:r>
      <w:r w:rsidRPr="00246466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246466">
        <w:rPr>
          <w:rFonts w:ascii="Times New Roman" w:hAnsi="Times New Roman" w:cs="Times New Roman"/>
          <w:color w:val="0E1115"/>
        </w:rPr>
        <w:t>документов</w:t>
      </w:r>
      <w:r w:rsidRPr="00246466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246466">
        <w:rPr>
          <w:rFonts w:ascii="Times New Roman" w:hAnsi="Times New Roman" w:cs="Times New Roman"/>
          <w:color w:val="0E1115"/>
        </w:rPr>
        <w:t>за</w:t>
      </w:r>
      <w:r w:rsidRPr="00246466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246466">
        <w:rPr>
          <w:rFonts w:ascii="Times New Roman" w:hAnsi="Times New Roman" w:cs="Times New Roman"/>
          <w:color w:val="0E1115"/>
        </w:rPr>
        <w:t>пределы</w:t>
      </w:r>
      <w:r w:rsidRPr="00246466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246466">
        <w:rPr>
          <w:rFonts w:ascii="Times New Roman" w:hAnsi="Times New Roman" w:cs="Times New Roman"/>
          <w:color w:val="0E1115"/>
        </w:rPr>
        <w:t>помещения</w:t>
      </w:r>
      <w:r w:rsidRPr="00246466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246466">
        <w:rPr>
          <w:rFonts w:ascii="Times New Roman" w:hAnsi="Times New Roman" w:cs="Times New Roman"/>
          <w:color w:val="0E1115"/>
        </w:rPr>
        <w:t>ознакомления запрещён.</w:t>
      </w:r>
      <w:r w:rsidRPr="00246466">
        <w:rPr>
          <w:rFonts w:ascii="Times New Roman" w:hAnsi="Times New Roman" w:cs="Times New Roman"/>
          <w:color w:val="0E1115"/>
          <w:spacing w:val="80"/>
        </w:rPr>
        <w:t xml:space="preserve"> </w:t>
      </w:r>
      <w:r w:rsidRPr="00246466">
        <w:rPr>
          <w:rFonts w:ascii="Times New Roman" w:hAnsi="Times New Roman" w:cs="Times New Roman"/>
          <w:color w:val="0E1115"/>
        </w:rPr>
        <w:t>Вынос изготовленных копий допускается без ограничений.</w:t>
      </w:r>
    </w:p>
    <w:p w:rsidR="002F1A04" w:rsidRPr="00486375" w:rsidRDefault="00464B17" w:rsidP="00253772">
      <w:pPr>
        <w:pStyle w:val="a4"/>
        <w:numPr>
          <w:ilvl w:val="1"/>
          <w:numId w:val="2"/>
        </w:numPr>
        <w:tabs>
          <w:tab w:val="left" w:pos="385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486375">
        <w:rPr>
          <w:rFonts w:ascii="Times New Roman" w:hAnsi="Times New Roman" w:cs="Times New Roman"/>
          <w:color w:val="0E1115"/>
          <w:spacing w:val="-2"/>
        </w:rPr>
        <w:t>Предоставление</w:t>
      </w:r>
      <w:r w:rsidRPr="00486375">
        <w:rPr>
          <w:rFonts w:ascii="Times New Roman" w:hAnsi="Times New Roman" w:cs="Times New Roman"/>
          <w:color w:val="0E1115"/>
          <w:spacing w:val="14"/>
        </w:rPr>
        <w:t xml:space="preserve"> </w:t>
      </w:r>
      <w:r w:rsidRPr="00486375">
        <w:rPr>
          <w:rFonts w:ascii="Times New Roman" w:hAnsi="Times New Roman" w:cs="Times New Roman"/>
          <w:color w:val="0E1115"/>
          <w:spacing w:val="-2"/>
        </w:rPr>
        <w:t>копий</w:t>
      </w:r>
      <w:r w:rsidRPr="00486375">
        <w:rPr>
          <w:rFonts w:ascii="Times New Roman" w:hAnsi="Times New Roman" w:cs="Times New Roman"/>
          <w:b/>
          <w:color w:val="0E1115"/>
          <w:spacing w:val="-2"/>
        </w:rPr>
        <w:t>:</w:t>
      </w:r>
    </w:p>
    <w:p w:rsidR="002F1A04" w:rsidRPr="00486375" w:rsidRDefault="00464B17" w:rsidP="00253772">
      <w:pPr>
        <w:pStyle w:val="a4"/>
        <w:numPr>
          <w:ilvl w:val="0"/>
          <w:numId w:val="3"/>
        </w:numPr>
        <w:tabs>
          <w:tab w:val="left" w:pos="722"/>
          <w:tab w:val="left" w:pos="1566"/>
          <w:tab w:val="left" w:pos="2995"/>
          <w:tab w:val="left" w:pos="4443"/>
          <w:tab w:val="left" w:pos="6591"/>
          <w:tab w:val="left" w:pos="8155"/>
        </w:tabs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  <w:spacing w:val="-2"/>
        </w:rPr>
        <w:t>Копии</w:t>
      </w:r>
      <w:r w:rsidR="00A7087E">
        <w:rPr>
          <w:rFonts w:ascii="Times New Roman" w:hAnsi="Times New Roman" w:cs="Times New Roman"/>
          <w:color w:val="0E1115"/>
        </w:rPr>
        <w:t xml:space="preserve"> </w:t>
      </w:r>
      <w:r w:rsidRPr="00486375">
        <w:rPr>
          <w:rFonts w:ascii="Times New Roman" w:hAnsi="Times New Roman" w:cs="Times New Roman"/>
          <w:color w:val="0E1115"/>
          <w:spacing w:val="-2"/>
        </w:rPr>
        <w:t>документов,</w:t>
      </w:r>
      <w:r w:rsidR="00A7087E">
        <w:rPr>
          <w:rFonts w:ascii="Times New Roman" w:hAnsi="Times New Roman" w:cs="Times New Roman"/>
          <w:color w:val="0E1115"/>
        </w:rPr>
        <w:t xml:space="preserve"> </w:t>
      </w:r>
      <w:r w:rsidRPr="00486375">
        <w:rPr>
          <w:rFonts w:ascii="Times New Roman" w:hAnsi="Times New Roman" w:cs="Times New Roman"/>
          <w:color w:val="0E1115"/>
          <w:spacing w:val="-2"/>
        </w:rPr>
        <w:t>содержащих</w:t>
      </w:r>
      <w:r w:rsidR="00A7087E">
        <w:rPr>
          <w:rFonts w:ascii="Times New Roman" w:hAnsi="Times New Roman" w:cs="Times New Roman"/>
          <w:color w:val="0E1115"/>
        </w:rPr>
        <w:t xml:space="preserve"> </w:t>
      </w:r>
      <w:r w:rsidRPr="00486375">
        <w:rPr>
          <w:rFonts w:ascii="Times New Roman" w:hAnsi="Times New Roman" w:cs="Times New Roman"/>
          <w:color w:val="0E1115"/>
          <w:spacing w:val="-2"/>
        </w:rPr>
        <w:t>Конфиденциальную</w:t>
      </w:r>
      <w:r w:rsidRPr="00486375">
        <w:rPr>
          <w:rFonts w:ascii="Times New Roman" w:hAnsi="Times New Roman" w:cs="Times New Roman"/>
          <w:color w:val="0E1115"/>
        </w:rPr>
        <w:tab/>
      </w:r>
      <w:r w:rsidRPr="00486375">
        <w:rPr>
          <w:rFonts w:ascii="Times New Roman" w:hAnsi="Times New Roman" w:cs="Times New Roman"/>
          <w:color w:val="0E1115"/>
          <w:spacing w:val="-2"/>
        </w:rPr>
        <w:t>информацию,</w:t>
      </w:r>
      <w:r w:rsidR="00A7087E">
        <w:rPr>
          <w:rFonts w:ascii="Times New Roman" w:hAnsi="Times New Roman" w:cs="Times New Roman"/>
          <w:color w:val="0E1115"/>
        </w:rPr>
        <w:t xml:space="preserve"> </w:t>
      </w:r>
      <w:r w:rsidRPr="00486375">
        <w:rPr>
          <w:rFonts w:ascii="Times New Roman" w:hAnsi="Times New Roman" w:cs="Times New Roman"/>
          <w:color w:val="0E1115"/>
          <w:spacing w:val="-2"/>
        </w:rPr>
        <w:t>предоставляются</w:t>
      </w:r>
      <w:r w:rsidR="00A7087E">
        <w:rPr>
          <w:rFonts w:ascii="Times New Roman" w:hAnsi="Times New Roman" w:cs="Times New Roman"/>
          <w:color w:val="0E1115"/>
          <w:spacing w:val="-2"/>
        </w:rPr>
        <w:t xml:space="preserve"> </w:t>
      </w:r>
      <w:r w:rsidRPr="00486375">
        <w:rPr>
          <w:rFonts w:ascii="Times New Roman" w:hAnsi="Times New Roman" w:cs="Times New Roman"/>
          <w:color w:val="0E1115"/>
          <w:spacing w:val="-2"/>
        </w:rPr>
        <w:t>Акционеру:</w:t>
      </w:r>
    </w:p>
    <w:p w:rsidR="002F1A04" w:rsidRPr="00486375" w:rsidRDefault="00464B17" w:rsidP="00253772">
      <w:pPr>
        <w:pStyle w:val="a4"/>
        <w:numPr>
          <w:ilvl w:val="0"/>
          <w:numId w:val="1"/>
        </w:numPr>
        <w:tabs>
          <w:tab w:val="left" w:pos="546"/>
        </w:tabs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лично</w:t>
      </w:r>
      <w:r w:rsidRPr="00486375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под</w:t>
      </w:r>
      <w:r w:rsidRPr="00486375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расписку</w:t>
      </w:r>
      <w:r w:rsidRPr="00486375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(акт</w:t>
      </w:r>
      <w:r w:rsidRPr="00486375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приёма-</w:t>
      </w:r>
      <w:r w:rsidRPr="00486375">
        <w:rPr>
          <w:rFonts w:ascii="Times New Roman" w:hAnsi="Times New Roman" w:cs="Times New Roman"/>
          <w:color w:val="0E1115"/>
          <w:spacing w:val="-2"/>
        </w:rPr>
        <w:t>передачи);</w:t>
      </w:r>
    </w:p>
    <w:p w:rsidR="002F1A04" w:rsidRPr="00486375" w:rsidRDefault="00464B17" w:rsidP="00253772">
      <w:pPr>
        <w:pStyle w:val="a4"/>
        <w:numPr>
          <w:ilvl w:val="0"/>
          <w:numId w:val="1"/>
        </w:numPr>
        <w:tabs>
          <w:tab w:val="left" w:pos="546"/>
        </w:tabs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либо</w:t>
      </w:r>
      <w:r w:rsidRPr="00486375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направляются</w:t>
      </w:r>
      <w:r w:rsidRPr="00486375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заказным</w:t>
      </w:r>
      <w:r w:rsidRPr="00486375">
        <w:rPr>
          <w:rFonts w:ascii="Times New Roman" w:hAnsi="Times New Roman" w:cs="Times New Roman"/>
          <w:color w:val="0E1115"/>
          <w:spacing w:val="-5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письмом</w:t>
      </w:r>
      <w:r w:rsidRPr="00486375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с</w:t>
      </w:r>
      <w:r w:rsidRPr="00486375">
        <w:rPr>
          <w:rFonts w:ascii="Times New Roman" w:hAnsi="Times New Roman" w:cs="Times New Roman"/>
          <w:color w:val="0E1115"/>
          <w:spacing w:val="-5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уведомлением</w:t>
      </w:r>
      <w:r w:rsidRPr="00486375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по</w:t>
      </w:r>
      <w:r w:rsidRPr="00486375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адресу,</w:t>
      </w:r>
      <w:r w:rsidRPr="00486375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указанному</w:t>
      </w:r>
      <w:r w:rsidRPr="00486375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в</w:t>
      </w:r>
      <w:r w:rsidRPr="00486375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486375">
        <w:rPr>
          <w:rFonts w:ascii="Times New Roman" w:hAnsi="Times New Roman" w:cs="Times New Roman"/>
          <w:color w:val="0E1115"/>
          <w:spacing w:val="-2"/>
        </w:rPr>
        <w:lastRenderedPageBreak/>
        <w:t>требовании;</w:t>
      </w:r>
    </w:p>
    <w:p w:rsidR="002F1A04" w:rsidRPr="00486375" w:rsidRDefault="00464B17" w:rsidP="00253772">
      <w:pPr>
        <w:pStyle w:val="a4"/>
        <w:numPr>
          <w:ilvl w:val="0"/>
          <w:numId w:val="1"/>
        </w:numPr>
        <w:tabs>
          <w:tab w:val="left" w:pos="560"/>
        </w:tabs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либо в электронном виде на съёмном машинном носителе, предоставленном Акционером, или иным согласованным способом.</w:t>
      </w:r>
    </w:p>
    <w:p w:rsidR="002F1A04" w:rsidRPr="00486375" w:rsidRDefault="00464B17" w:rsidP="00253772">
      <w:pPr>
        <w:pStyle w:val="a4"/>
        <w:numPr>
          <w:ilvl w:val="2"/>
          <w:numId w:val="2"/>
        </w:numPr>
        <w:tabs>
          <w:tab w:val="left" w:pos="722"/>
        </w:tabs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По</w:t>
      </w:r>
      <w:r w:rsidRPr="00486375">
        <w:rPr>
          <w:rFonts w:ascii="Times New Roman" w:hAnsi="Times New Roman" w:cs="Times New Roman"/>
          <w:color w:val="0E1115"/>
          <w:spacing w:val="-1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требованию</w:t>
      </w:r>
      <w:r w:rsidRPr="00486375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Акционера</w:t>
      </w:r>
      <w:r w:rsidRPr="00486375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копии</w:t>
      </w:r>
      <w:r w:rsidRPr="00486375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должны</w:t>
      </w:r>
      <w:r w:rsidRPr="00486375">
        <w:rPr>
          <w:rFonts w:ascii="Times New Roman" w:hAnsi="Times New Roman" w:cs="Times New Roman"/>
          <w:color w:val="0E1115"/>
          <w:spacing w:val="-1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быть</w:t>
      </w:r>
      <w:r w:rsidRPr="00486375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заверены</w:t>
      </w:r>
      <w:r w:rsidRPr="00486375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Обществом</w:t>
      </w:r>
      <w:r w:rsidRPr="00486375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в</w:t>
      </w:r>
      <w:r w:rsidRPr="00486375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установленном</w:t>
      </w:r>
      <w:r w:rsidRPr="00486375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486375">
        <w:rPr>
          <w:rFonts w:ascii="Times New Roman" w:hAnsi="Times New Roman" w:cs="Times New Roman"/>
          <w:color w:val="0E1115"/>
          <w:spacing w:val="-2"/>
        </w:rPr>
        <w:t>порядке.</w:t>
      </w:r>
    </w:p>
    <w:p w:rsidR="002F1A04" w:rsidRPr="00486375" w:rsidRDefault="002F1A04" w:rsidP="00A7087E">
      <w:pPr>
        <w:pStyle w:val="a3"/>
        <w:ind w:left="0" w:firstLine="720"/>
        <w:rPr>
          <w:rFonts w:ascii="Times New Roman" w:hAnsi="Times New Roman" w:cs="Times New Roman"/>
        </w:rPr>
      </w:pPr>
    </w:p>
    <w:p w:rsidR="002F1A04" w:rsidRPr="00A7087E" w:rsidRDefault="00464B17" w:rsidP="00A7087E">
      <w:pPr>
        <w:pStyle w:val="1"/>
        <w:numPr>
          <w:ilvl w:val="0"/>
          <w:numId w:val="2"/>
        </w:numPr>
        <w:tabs>
          <w:tab w:val="left" w:pos="223"/>
        </w:tabs>
        <w:ind w:left="0" w:firstLine="720"/>
        <w:jc w:val="center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  <w:spacing w:val="-2"/>
        </w:rPr>
        <w:t>ОБЯЗАННОСТИ</w:t>
      </w:r>
      <w:r w:rsidRPr="00486375">
        <w:rPr>
          <w:rFonts w:ascii="Times New Roman" w:hAnsi="Times New Roman" w:cs="Times New Roman"/>
          <w:color w:val="0E1115"/>
          <w:spacing w:val="9"/>
        </w:rPr>
        <w:t xml:space="preserve"> </w:t>
      </w:r>
      <w:r w:rsidRPr="00486375">
        <w:rPr>
          <w:rFonts w:ascii="Times New Roman" w:hAnsi="Times New Roman" w:cs="Times New Roman"/>
          <w:color w:val="0E1115"/>
          <w:spacing w:val="-2"/>
        </w:rPr>
        <w:t>АКЦИОНЕРА</w:t>
      </w:r>
    </w:p>
    <w:p w:rsidR="00A7087E" w:rsidRPr="00486375" w:rsidRDefault="00A7087E" w:rsidP="00A7087E">
      <w:pPr>
        <w:pStyle w:val="1"/>
        <w:tabs>
          <w:tab w:val="left" w:pos="223"/>
        </w:tabs>
        <w:ind w:left="0"/>
        <w:jc w:val="center"/>
        <w:rPr>
          <w:rFonts w:ascii="Times New Roman" w:hAnsi="Times New Roman" w:cs="Times New Roman"/>
        </w:rPr>
      </w:pPr>
    </w:p>
    <w:p w:rsidR="002F1A04" w:rsidRPr="00486375" w:rsidRDefault="00464B17" w:rsidP="00A7087E">
      <w:pPr>
        <w:pStyle w:val="a4"/>
        <w:numPr>
          <w:ilvl w:val="1"/>
          <w:numId w:val="2"/>
        </w:numPr>
        <w:tabs>
          <w:tab w:val="left" w:pos="385"/>
        </w:tabs>
        <w:ind w:left="0" w:firstLine="720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Акционер</w:t>
      </w:r>
      <w:r w:rsidRPr="00486375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486375">
        <w:rPr>
          <w:rFonts w:ascii="Times New Roman" w:hAnsi="Times New Roman" w:cs="Times New Roman"/>
          <w:color w:val="0E1115"/>
          <w:spacing w:val="-2"/>
        </w:rPr>
        <w:t>обязуется:</w:t>
      </w:r>
    </w:p>
    <w:p w:rsidR="002F1A04" w:rsidRPr="00486375" w:rsidRDefault="00464B17" w:rsidP="00A7087E">
      <w:pPr>
        <w:pStyle w:val="a4"/>
        <w:numPr>
          <w:ilvl w:val="2"/>
          <w:numId w:val="2"/>
        </w:numPr>
        <w:tabs>
          <w:tab w:val="left" w:pos="722"/>
        </w:tabs>
        <w:ind w:left="0" w:firstLine="720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Принимать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разумные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и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достаточные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меры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для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защиты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Конфиденциальной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информации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от несанкционированного доступа и разглашения.</w:t>
      </w:r>
    </w:p>
    <w:p w:rsidR="002F1A04" w:rsidRPr="00486375" w:rsidRDefault="00464B17" w:rsidP="00A7087E">
      <w:pPr>
        <w:pStyle w:val="a4"/>
        <w:numPr>
          <w:ilvl w:val="2"/>
          <w:numId w:val="2"/>
        </w:numPr>
        <w:tabs>
          <w:tab w:val="left" w:pos="722"/>
        </w:tabs>
        <w:ind w:left="0" w:firstLine="720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Использовать</w:t>
      </w:r>
      <w:r w:rsidRPr="00486375">
        <w:rPr>
          <w:rFonts w:ascii="Times New Roman" w:hAnsi="Times New Roman" w:cs="Times New Roman"/>
          <w:color w:val="0E1115"/>
          <w:spacing w:val="29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полученную</w:t>
      </w:r>
      <w:r w:rsidRPr="00486375">
        <w:rPr>
          <w:rFonts w:ascii="Times New Roman" w:hAnsi="Times New Roman" w:cs="Times New Roman"/>
          <w:color w:val="0E1115"/>
          <w:spacing w:val="31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информацию</w:t>
      </w:r>
      <w:r w:rsidRPr="00486375">
        <w:rPr>
          <w:rFonts w:ascii="Times New Roman" w:hAnsi="Times New Roman" w:cs="Times New Roman"/>
          <w:color w:val="0E1115"/>
          <w:spacing w:val="-3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исключительно</w:t>
      </w:r>
      <w:r w:rsidRPr="00486375">
        <w:rPr>
          <w:rFonts w:ascii="Times New Roman" w:hAnsi="Times New Roman" w:cs="Times New Roman"/>
          <w:color w:val="0E1115"/>
          <w:spacing w:val="31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в</w:t>
      </w:r>
      <w:r w:rsidRPr="00486375">
        <w:rPr>
          <w:rFonts w:ascii="Times New Roman" w:hAnsi="Times New Roman" w:cs="Times New Roman"/>
          <w:color w:val="0E1115"/>
          <w:spacing w:val="3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целях</w:t>
      </w:r>
      <w:r w:rsidRPr="00486375">
        <w:rPr>
          <w:rFonts w:ascii="Times New Roman" w:hAnsi="Times New Roman" w:cs="Times New Roman"/>
          <w:color w:val="0E1115"/>
          <w:spacing w:val="33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реализации</w:t>
      </w:r>
      <w:r w:rsidRPr="00486375">
        <w:rPr>
          <w:rFonts w:ascii="Times New Roman" w:hAnsi="Times New Roman" w:cs="Times New Roman"/>
          <w:color w:val="0E1115"/>
          <w:spacing w:val="31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прав</w:t>
      </w:r>
      <w:r w:rsidRPr="00486375">
        <w:rPr>
          <w:rFonts w:ascii="Times New Roman" w:hAnsi="Times New Roman" w:cs="Times New Roman"/>
          <w:color w:val="0E1115"/>
          <w:spacing w:val="3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акционера, предусмотренных законодательством Российской Федерации.</w:t>
      </w:r>
    </w:p>
    <w:p w:rsidR="002F1A04" w:rsidRPr="00486375" w:rsidRDefault="00464B17" w:rsidP="00A7087E">
      <w:pPr>
        <w:pStyle w:val="a4"/>
        <w:numPr>
          <w:ilvl w:val="2"/>
          <w:numId w:val="2"/>
        </w:numPr>
        <w:tabs>
          <w:tab w:val="left" w:pos="722"/>
        </w:tabs>
        <w:ind w:left="0" w:firstLine="720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Не</w:t>
      </w:r>
      <w:r w:rsidRPr="00486375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раскрывать</w:t>
      </w:r>
      <w:r w:rsidRPr="00486375">
        <w:rPr>
          <w:rFonts w:ascii="Times New Roman" w:hAnsi="Times New Roman" w:cs="Times New Roman"/>
          <w:color w:val="0E1115"/>
          <w:spacing w:val="-1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Конфиденциальную</w:t>
      </w:r>
      <w:r w:rsidRPr="00486375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информацию,</w:t>
      </w:r>
      <w:r w:rsidRPr="00486375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за</w:t>
      </w:r>
      <w:r w:rsidRPr="00486375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исключением</w:t>
      </w:r>
      <w:r w:rsidRPr="00486375">
        <w:rPr>
          <w:rFonts w:ascii="Times New Roman" w:hAnsi="Times New Roman" w:cs="Times New Roman"/>
          <w:color w:val="0E1115"/>
          <w:spacing w:val="-1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случаев,</w:t>
      </w:r>
      <w:r w:rsidRPr="00486375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прямо</w:t>
      </w:r>
      <w:r w:rsidRPr="00486375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разрешённых настоящим Соглашением или законодательством Российской Федерации.</w:t>
      </w:r>
    </w:p>
    <w:p w:rsidR="002F1A04" w:rsidRPr="00486375" w:rsidRDefault="00464B17" w:rsidP="00A7087E">
      <w:pPr>
        <w:pStyle w:val="a4"/>
        <w:numPr>
          <w:ilvl w:val="1"/>
          <w:numId w:val="2"/>
        </w:numPr>
        <w:tabs>
          <w:tab w:val="left" w:pos="385"/>
        </w:tabs>
        <w:ind w:left="0" w:firstLine="720"/>
        <w:jc w:val="both"/>
        <w:rPr>
          <w:rFonts w:ascii="Times New Roman" w:hAnsi="Times New Roman" w:cs="Times New Roman"/>
          <w:b/>
        </w:rPr>
      </w:pPr>
      <w:r w:rsidRPr="00486375">
        <w:rPr>
          <w:rFonts w:ascii="Times New Roman" w:hAnsi="Times New Roman" w:cs="Times New Roman"/>
          <w:color w:val="0E1115"/>
        </w:rPr>
        <w:t>Передача</w:t>
      </w:r>
      <w:r w:rsidRPr="00486375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информации</w:t>
      </w:r>
      <w:r w:rsidRPr="00486375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третьим</w:t>
      </w:r>
      <w:r w:rsidRPr="00486375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486375">
        <w:rPr>
          <w:rFonts w:ascii="Times New Roman" w:hAnsi="Times New Roman" w:cs="Times New Roman"/>
          <w:color w:val="0E1115"/>
          <w:spacing w:val="-2"/>
        </w:rPr>
        <w:t>лицам</w:t>
      </w:r>
      <w:r w:rsidRPr="00486375">
        <w:rPr>
          <w:rFonts w:ascii="Times New Roman" w:hAnsi="Times New Roman" w:cs="Times New Roman"/>
          <w:b/>
          <w:color w:val="0E1115"/>
          <w:spacing w:val="-2"/>
        </w:rPr>
        <w:t>:</w:t>
      </w:r>
    </w:p>
    <w:p w:rsidR="002F1A04" w:rsidRPr="00486375" w:rsidRDefault="00464B17" w:rsidP="00A7087E">
      <w:pPr>
        <w:pStyle w:val="a3"/>
        <w:ind w:left="0" w:firstLine="720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Акционер вправе без получения предварительного согласия Общества передавать Конфиденциальную информацию следующим лицам:</w:t>
      </w:r>
    </w:p>
    <w:p w:rsidR="002F1A04" w:rsidRPr="00486375" w:rsidRDefault="00464B17" w:rsidP="00A7087E">
      <w:pPr>
        <w:pStyle w:val="a4"/>
        <w:numPr>
          <w:ilvl w:val="2"/>
          <w:numId w:val="2"/>
        </w:numPr>
        <w:tabs>
          <w:tab w:val="left" w:pos="708"/>
        </w:tabs>
        <w:ind w:left="0" w:firstLine="720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профессиональным</w:t>
      </w:r>
      <w:r w:rsidRPr="00486375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консультантам,</w:t>
      </w:r>
      <w:r w:rsidRPr="00486375">
        <w:rPr>
          <w:rFonts w:ascii="Times New Roman" w:hAnsi="Times New Roman" w:cs="Times New Roman"/>
          <w:color w:val="0E1115"/>
          <w:spacing w:val="-1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аудиторам,</w:t>
      </w:r>
      <w:r w:rsidRPr="00486375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оценщикам,</w:t>
      </w:r>
      <w:r w:rsidRPr="00486375">
        <w:rPr>
          <w:rFonts w:ascii="Times New Roman" w:hAnsi="Times New Roman" w:cs="Times New Roman"/>
          <w:color w:val="0E1115"/>
          <w:spacing w:val="-1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юристам</w:t>
      </w:r>
      <w:r w:rsidRPr="00486375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—</w:t>
      </w:r>
      <w:r w:rsidRPr="00486375">
        <w:rPr>
          <w:rFonts w:ascii="Times New Roman" w:hAnsi="Times New Roman" w:cs="Times New Roman"/>
          <w:color w:val="0E1115"/>
          <w:spacing w:val="-1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в</w:t>
      </w:r>
      <w:r w:rsidRPr="00486375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объёме,</w:t>
      </w:r>
      <w:r w:rsidRPr="00486375">
        <w:rPr>
          <w:rFonts w:ascii="Times New Roman" w:hAnsi="Times New Roman" w:cs="Times New Roman"/>
          <w:color w:val="0E1115"/>
          <w:spacing w:val="-1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необходимом для получения Акционером профессиональных консультаций в отношении информации Общества;</w:t>
      </w:r>
    </w:p>
    <w:p w:rsidR="002F1A04" w:rsidRPr="00486375" w:rsidRDefault="00464B17" w:rsidP="00A7087E">
      <w:pPr>
        <w:pStyle w:val="a4"/>
        <w:numPr>
          <w:ilvl w:val="2"/>
          <w:numId w:val="2"/>
        </w:numPr>
        <w:tabs>
          <w:tab w:val="left" w:pos="708"/>
        </w:tabs>
        <w:ind w:left="0" w:firstLine="720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работникам Акционера (включая лиц, привлечённых по договорам гражданско-правового характера) — при условии, что доступ к информации необходим им для выполнения своих функций и они осведомлены о её конфиденциальном характере;</w:t>
      </w:r>
    </w:p>
    <w:p w:rsidR="002F1A04" w:rsidRPr="00486375" w:rsidRDefault="00464B17" w:rsidP="00A7087E">
      <w:pPr>
        <w:pStyle w:val="a4"/>
        <w:numPr>
          <w:ilvl w:val="2"/>
          <w:numId w:val="2"/>
        </w:numPr>
        <w:tabs>
          <w:tab w:val="left" w:pos="708"/>
        </w:tabs>
        <w:ind w:left="0" w:firstLine="720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судам,</w:t>
      </w:r>
      <w:r w:rsidRPr="00486375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арбитражным</w:t>
      </w:r>
      <w:r w:rsidRPr="00486375">
        <w:rPr>
          <w:rFonts w:ascii="Times New Roman" w:hAnsi="Times New Roman" w:cs="Times New Roman"/>
          <w:color w:val="0E1115"/>
          <w:spacing w:val="-1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судам,</w:t>
      </w:r>
      <w:r w:rsidRPr="00486375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органам</w:t>
      </w:r>
      <w:r w:rsidRPr="00486375">
        <w:rPr>
          <w:rFonts w:ascii="Times New Roman" w:hAnsi="Times New Roman" w:cs="Times New Roman"/>
          <w:color w:val="0E1115"/>
          <w:spacing w:val="-1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дознания</w:t>
      </w:r>
      <w:r w:rsidRPr="00486375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и</w:t>
      </w:r>
      <w:r w:rsidRPr="00486375">
        <w:rPr>
          <w:rFonts w:ascii="Times New Roman" w:hAnsi="Times New Roman" w:cs="Times New Roman"/>
          <w:color w:val="0E1115"/>
          <w:spacing w:val="-1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следствия,</w:t>
      </w:r>
      <w:r w:rsidRPr="00486375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органам</w:t>
      </w:r>
      <w:r w:rsidRPr="00486375">
        <w:rPr>
          <w:rFonts w:ascii="Times New Roman" w:hAnsi="Times New Roman" w:cs="Times New Roman"/>
          <w:color w:val="0E1115"/>
          <w:spacing w:val="-1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прокуратуры,</w:t>
      </w:r>
      <w:r w:rsidRPr="00486375">
        <w:rPr>
          <w:rFonts w:ascii="Times New Roman" w:hAnsi="Times New Roman" w:cs="Times New Roman"/>
          <w:color w:val="0E1115"/>
          <w:spacing w:val="-1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Банку</w:t>
      </w:r>
      <w:r w:rsidRPr="00486375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России, иным органам государственной власти и местного самоуправления.</w:t>
      </w:r>
    </w:p>
    <w:p w:rsidR="002F1A04" w:rsidRPr="00486375" w:rsidRDefault="00464B17" w:rsidP="00A7087E">
      <w:pPr>
        <w:pStyle w:val="a3"/>
        <w:ind w:left="0" w:firstLine="720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Во</w:t>
      </w:r>
      <w:r w:rsidRPr="00486375">
        <w:rPr>
          <w:rFonts w:ascii="Times New Roman" w:hAnsi="Times New Roman" w:cs="Times New Roman"/>
          <w:color w:val="0E1115"/>
          <w:spacing w:val="-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всех</w:t>
      </w:r>
      <w:r w:rsidRPr="00486375">
        <w:rPr>
          <w:rFonts w:ascii="Times New Roman" w:hAnsi="Times New Roman" w:cs="Times New Roman"/>
          <w:color w:val="0E1115"/>
          <w:spacing w:val="-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указанных</w:t>
      </w:r>
      <w:r w:rsidRPr="00486375">
        <w:rPr>
          <w:rFonts w:ascii="Times New Roman" w:hAnsi="Times New Roman" w:cs="Times New Roman"/>
          <w:color w:val="0E1115"/>
          <w:spacing w:val="-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случаях</w:t>
      </w:r>
      <w:r w:rsidRPr="00486375">
        <w:rPr>
          <w:rFonts w:ascii="Times New Roman" w:hAnsi="Times New Roman" w:cs="Times New Roman"/>
          <w:color w:val="0E1115"/>
          <w:spacing w:val="-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Акционер</w:t>
      </w:r>
      <w:r w:rsidRPr="00486375">
        <w:rPr>
          <w:rFonts w:ascii="Times New Roman" w:hAnsi="Times New Roman" w:cs="Times New Roman"/>
          <w:color w:val="0E1115"/>
          <w:spacing w:val="-1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не</w:t>
      </w:r>
      <w:r w:rsidRPr="00486375">
        <w:rPr>
          <w:rFonts w:ascii="Times New Roman" w:hAnsi="Times New Roman" w:cs="Times New Roman"/>
          <w:color w:val="0E1115"/>
          <w:spacing w:val="-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обязан</w:t>
      </w:r>
      <w:r w:rsidRPr="00486375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заключать</w:t>
      </w:r>
      <w:r w:rsidRPr="00486375">
        <w:rPr>
          <w:rFonts w:ascii="Times New Roman" w:hAnsi="Times New Roman" w:cs="Times New Roman"/>
          <w:color w:val="0E1115"/>
          <w:spacing w:val="-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с</w:t>
      </w:r>
      <w:r w:rsidRPr="00486375">
        <w:rPr>
          <w:rFonts w:ascii="Times New Roman" w:hAnsi="Times New Roman" w:cs="Times New Roman"/>
          <w:color w:val="0E1115"/>
          <w:spacing w:val="-1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такими</w:t>
      </w:r>
      <w:r w:rsidRPr="00486375">
        <w:rPr>
          <w:rFonts w:ascii="Times New Roman" w:hAnsi="Times New Roman" w:cs="Times New Roman"/>
          <w:color w:val="0E1115"/>
          <w:spacing w:val="-1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лицами</w:t>
      </w:r>
      <w:r w:rsidRPr="00486375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отдельное</w:t>
      </w:r>
      <w:r w:rsidRPr="00486375">
        <w:rPr>
          <w:rFonts w:ascii="Times New Roman" w:hAnsi="Times New Roman" w:cs="Times New Roman"/>
          <w:color w:val="0E1115"/>
          <w:spacing w:val="-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письменное соглашение о конфиденциальности, однако обязан</w:t>
      </w:r>
      <w:r w:rsidRPr="00486375">
        <w:rPr>
          <w:rFonts w:ascii="Times New Roman" w:hAnsi="Times New Roman" w:cs="Times New Roman"/>
          <w:color w:val="0E1115"/>
          <w:spacing w:val="-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уведомить их о конфиденциальном характере передаваемой информации, запрете на её разглашение и неправомерное использование (за исключением случаев передачи по требованию уполномоченных органов).</w:t>
      </w:r>
    </w:p>
    <w:p w:rsidR="002F1A04" w:rsidRPr="00486375" w:rsidRDefault="00464B17" w:rsidP="00A7087E">
      <w:pPr>
        <w:pStyle w:val="a4"/>
        <w:numPr>
          <w:ilvl w:val="1"/>
          <w:numId w:val="2"/>
        </w:numPr>
        <w:tabs>
          <w:tab w:val="left" w:pos="432"/>
        </w:tabs>
        <w:ind w:left="0" w:firstLine="720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Акционер</w:t>
      </w:r>
      <w:r w:rsidRPr="00486375">
        <w:rPr>
          <w:rFonts w:ascii="Times New Roman" w:hAnsi="Times New Roman" w:cs="Times New Roman"/>
          <w:color w:val="0E1115"/>
          <w:spacing w:val="-1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не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несёт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ответственности за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разглашение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Конфиденциальной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информации,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если</w:t>
      </w:r>
      <w:r w:rsidRPr="00486375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 xml:space="preserve">оно </w:t>
      </w:r>
      <w:r w:rsidRPr="00486375">
        <w:rPr>
          <w:rFonts w:ascii="Times New Roman" w:hAnsi="Times New Roman" w:cs="Times New Roman"/>
          <w:color w:val="0E1115"/>
          <w:spacing w:val="-2"/>
        </w:rPr>
        <w:t>произошло:</w:t>
      </w:r>
    </w:p>
    <w:p w:rsidR="002F1A04" w:rsidRPr="00486375" w:rsidRDefault="00464B17" w:rsidP="00A7087E">
      <w:pPr>
        <w:pStyle w:val="a4"/>
        <w:numPr>
          <w:ilvl w:val="2"/>
          <w:numId w:val="2"/>
        </w:numPr>
        <w:tabs>
          <w:tab w:val="left" w:pos="722"/>
        </w:tabs>
        <w:ind w:left="0" w:firstLine="720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в</w:t>
      </w:r>
      <w:r w:rsidRPr="00486375">
        <w:rPr>
          <w:rFonts w:ascii="Times New Roman" w:hAnsi="Times New Roman" w:cs="Times New Roman"/>
          <w:color w:val="0E1115"/>
          <w:spacing w:val="-5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результате</w:t>
      </w:r>
      <w:r w:rsidRPr="00486375">
        <w:rPr>
          <w:rFonts w:ascii="Times New Roman" w:hAnsi="Times New Roman" w:cs="Times New Roman"/>
          <w:color w:val="0E1115"/>
          <w:spacing w:val="-5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действий</w:t>
      </w:r>
      <w:r w:rsidRPr="00486375">
        <w:rPr>
          <w:rFonts w:ascii="Times New Roman" w:hAnsi="Times New Roman" w:cs="Times New Roman"/>
          <w:color w:val="0E1115"/>
          <w:spacing w:val="-5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(бездействия)</w:t>
      </w:r>
      <w:r w:rsidRPr="00486375">
        <w:rPr>
          <w:rFonts w:ascii="Times New Roman" w:hAnsi="Times New Roman" w:cs="Times New Roman"/>
          <w:color w:val="0E1115"/>
          <w:spacing w:val="-5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самого</w:t>
      </w:r>
      <w:r w:rsidRPr="00486375">
        <w:rPr>
          <w:rFonts w:ascii="Times New Roman" w:hAnsi="Times New Roman" w:cs="Times New Roman"/>
          <w:color w:val="0E1115"/>
          <w:spacing w:val="-5"/>
        </w:rPr>
        <w:t xml:space="preserve"> </w:t>
      </w:r>
      <w:r w:rsidRPr="00486375">
        <w:rPr>
          <w:rFonts w:ascii="Times New Roman" w:hAnsi="Times New Roman" w:cs="Times New Roman"/>
          <w:color w:val="0E1115"/>
          <w:spacing w:val="-2"/>
        </w:rPr>
        <w:t>Общества;</w:t>
      </w:r>
    </w:p>
    <w:p w:rsidR="002F1A04" w:rsidRPr="00486375" w:rsidRDefault="00464B17" w:rsidP="00A7087E">
      <w:pPr>
        <w:pStyle w:val="a4"/>
        <w:numPr>
          <w:ilvl w:val="2"/>
          <w:numId w:val="2"/>
        </w:numPr>
        <w:tabs>
          <w:tab w:val="left" w:pos="722"/>
        </w:tabs>
        <w:ind w:left="0" w:firstLine="720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вследствие</w:t>
      </w:r>
      <w:r w:rsidRPr="00486375">
        <w:rPr>
          <w:rFonts w:ascii="Times New Roman" w:hAnsi="Times New Roman" w:cs="Times New Roman"/>
          <w:color w:val="0E1115"/>
          <w:spacing w:val="-1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обстоятельств</w:t>
      </w:r>
      <w:r w:rsidRPr="00486375">
        <w:rPr>
          <w:rFonts w:ascii="Times New Roman" w:hAnsi="Times New Roman" w:cs="Times New Roman"/>
          <w:color w:val="0E1115"/>
          <w:spacing w:val="-10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непреодолимой</w:t>
      </w:r>
      <w:r w:rsidRPr="00486375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486375">
        <w:rPr>
          <w:rFonts w:ascii="Times New Roman" w:hAnsi="Times New Roman" w:cs="Times New Roman"/>
          <w:color w:val="0E1115"/>
          <w:spacing w:val="-2"/>
        </w:rPr>
        <w:t>силы;</w:t>
      </w:r>
    </w:p>
    <w:p w:rsidR="002F1A04" w:rsidRPr="00486375" w:rsidRDefault="00464B17" w:rsidP="00A7087E">
      <w:pPr>
        <w:pStyle w:val="a4"/>
        <w:numPr>
          <w:ilvl w:val="2"/>
          <w:numId w:val="2"/>
        </w:numPr>
        <w:tabs>
          <w:tab w:val="left" w:pos="722"/>
        </w:tabs>
        <w:ind w:left="0" w:firstLine="720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при защите Акционером своих прав в суде или административных органах, если разглашение являлось необходимым для такой защиты.</w:t>
      </w:r>
    </w:p>
    <w:p w:rsidR="002F1A04" w:rsidRPr="00486375" w:rsidRDefault="002F1A04" w:rsidP="00A7087E">
      <w:pPr>
        <w:pStyle w:val="a3"/>
        <w:ind w:left="0" w:firstLine="720"/>
        <w:rPr>
          <w:rFonts w:ascii="Times New Roman" w:hAnsi="Times New Roman" w:cs="Times New Roman"/>
        </w:rPr>
      </w:pPr>
    </w:p>
    <w:p w:rsidR="002F1A04" w:rsidRPr="00A7087E" w:rsidRDefault="00464B17" w:rsidP="00A7087E">
      <w:pPr>
        <w:pStyle w:val="1"/>
        <w:numPr>
          <w:ilvl w:val="0"/>
          <w:numId w:val="2"/>
        </w:numPr>
        <w:tabs>
          <w:tab w:val="left" w:pos="223"/>
        </w:tabs>
        <w:ind w:left="0"/>
        <w:jc w:val="center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  <w:spacing w:val="-2"/>
        </w:rPr>
        <w:t>ОТВЕТСТВЕННОСТЬ</w:t>
      </w:r>
    </w:p>
    <w:p w:rsidR="00A7087E" w:rsidRPr="00486375" w:rsidRDefault="00A7087E" w:rsidP="00A7087E">
      <w:pPr>
        <w:pStyle w:val="1"/>
        <w:tabs>
          <w:tab w:val="left" w:pos="223"/>
        </w:tabs>
        <w:ind w:left="0"/>
        <w:jc w:val="center"/>
        <w:rPr>
          <w:rFonts w:ascii="Times New Roman" w:hAnsi="Times New Roman" w:cs="Times New Roman"/>
        </w:rPr>
      </w:pPr>
    </w:p>
    <w:p w:rsidR="002F1A04" w:rsidRPr="00486375" w:rsidRDefault="00464B17" w:rsidP="00A7087E">
      <w:pPr>
        <w:pStyle w:val="a4"/>
        <w:numPr>
          <w:ilvl w:val="1"/>
          <w:numId w:val="2"/>
        </w:numPr>
        <w:tabs>
          <w:tab w:val="left" w:pos="476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486375">
        <w:rPr>
          <w:rFonts w:ascii="Times New Roman" w:hAnsi="Times New Roman" w:cs="Times New Roman"/>
          <w:color w:val="0E1115"/>
        </w:rPr>
        <w:t>Акционер несёт ответственность за нарушение обязательств по настоящему Соглашению в соответствии с законодательством Российской Федерации</w:t>
      </w:r>
      <w:r w:rsidRPr="00486375">
        <w:rPr>
          <w:rFonts w:ascii="Times New Roman" w:hAnsi="Times New Roman" w:cs="Times New Roman"/>
          <w:b/>
          <w:color w:val="0E1115"/>
        </w:rPr>
        <w:t>.</w:t>
      </w:r>
    </w:p>
    <w:p w:rsidR="00A7087E" w:rsidRPr="00A7087E" w:rsidRDefault="00464B17" w:rsidP="00A7087E">
      <w:pPr>
        <w:pStyle w:val="a4"/>
        <w:numPr>
          <w:ilvl w:val="1"/>
          <w:numId w:val="2"/>
        </w:numPr>
        <w:tabs>
          <w:tab w:val="left" w:pos="221"/>
          <w:tab w:val="left" w:pos="442"/>
        </w:tabs>
        <w:ind w:left="0" w:firstLine="709"/>
        <w:jc w:val="both"/>
        <w:rPr>
          <w:rFonts w:ascii="Times New Roman" w:hAnsi="Times New Roman" w:cs="Times New Roman"/>
        </w:rPr>
      </w:pPr>
      <w:r w:rsidRPr="00A7087E">
        <w:rPr>
          <w:rFonts w:ascii="Times New Roman" w:hAnsi="Times New Roman" w:cs="Times New Roman"/>
          <w:color w:val="0E1115"/>
        </w:rPr>
        <w:t xml:space="preserve">Бремя доказывания факта нарушения Акционером обязательств и наличия убытков лежит на </w:t>
      </w:r>
      <w:r w:rsidRPr="00A7087E">
        <w:rPr>
          <w:rFonts w:ascii="Times New Roman" w:hAnsi="Times New Roman" w:cs="Times New Roman"/>
          <w:color w:val="0E1115"/>
          <w:spacing w:val="-2"/>
        </w:rPr>
        <w:t>Обществе</w:t>
      </w:r>
      <w:r w:rsidRPr="00A7087E">
        <w:rPr>
          <w:rFonts w:ascii="Times New Roman" w:hAnsi="Times New Roman" w:cs="Times New Roman"/>
          <w:b/>
          <w:color w:val="0E1115"/>
          <w:spacing w:val="-2"/>
        </w:rPr>
        <w:t>.</w:t>
      </w:r>
    </w:p>
    <w:p w:rsidR="00A7087E" w:rsidRDefault="00A7087E" w:rsidP="00A7087E">
      <w:pPr>
        <w:pStyle w:val="a4"/>
        <w:tabs>
          <w:tab w:val="left" w:pos="221"/>
          <w:tab w:val="left" w:pos="442"/>
        </w:tabs>
        <w:ind w:left="0"/>
        <w:rPr>
          <w:rFonts w:ascii="Times New Roman" w:hAnsi="Times New Roman" w:cs="Times New Roman"/>
          <w:color w:val="0E1115"/>
        </w:rPr>
      </w:pPr>
    </w:p>
    <w:p w:rsidR="002F1A04" w:rsidRPr="00A7087E" w:rsidRDefault="00464B17" w:rsidP="00A7087E">
      <w:pPr>
        <w:pStyle w:val="a4"/>
        <w:numPr>
          <w:ilvl w:val="0"/>
          <w:numId w:val="2"/>
        </w:numPr>
        <w:tabs>
          <w:tab w:val="left" w:pos="221"/>
          <w:tab w:val="left" w:pos="442"/>
        </w:tabs>
        <w:ind w:left="0"/>
        <w:jc w:val="center"/>
        <w:rPr>
          <w:rFonts w:ascii="Times New Roman" w:hAnsi="Times New Roman" w:cs="Times New Roman"/>
          <w:b/>
        </w:rPr>
      </w:pPr>
      <w:r w:rsidRPr="00A7087E">
        <w:rPr>
          <w:rFonts w:ascii="Times New Roman" w:hAnsi="Times New Roman" w:cs="Times New Roman"/>
          <w:b/>
          <w:color w:val="0E1115"/>
        </w:rPr>
        <w:t>СРОК</w:t>
      </w:r>
      <w:r w:rsidRPr="00A7087E">
        <w:rPr>
          <w:rFonts w:ascii="Times New Roman" w:hAnsi="Times New Roman" w:cs="Times New Roman"/>
          <w:b/>
          <w:color w:val="0E1115"/>
          <w:spacing w:val="-9"/>
        </w:rPr>
        <w:t xml:space="preserve"> </w:t>
      </w:r>
      <w:r w:rsidRPr="00A7087E">
        <w:rPr>
          <w:rFonts w:ascii="Times New Roman" w:hAnsi="Times New Roman" w:cs="Times New Roman"/>
          <w:b/>
          <w:color w:val="0E1115"/>
        </w:rPr>
        <w:t>ДЕЙСТВИЯ</w:t>
      </w:r>
      <w:r w:rsidRPr="00A7087E">
        <w:rPr>
          <w:rFonts w:ascii="Times New Roman" w:hAnsi="Times New Roman" w:cs="Times New Roman"/>
          <w:b/>
          <w:color w:val="0E1115"/>
          <w:spacing w:val="-6"/>
        </w:rPr>
        <w:t xml:space="preserve"> </w:t>
      </w:r>
      <w:r w:rsidRPr="00A7087E">
        <w:rPr>
          <w:rFonts w:ascii="Times New Roman" w:hAnsi="Times New Roman" w:cs="Times New Roman"/>
          <w:b/>
          <w:color w:val="0E1115"/>
          <w:spacing w:val="-2"/>
        </w:rPr>
        <w:t>СОГЛАШЕНИЯ</w:t>
      </w:r>
    </w:p>
    <w:p w:rsidR="00A7087E" w:rsidRPr="00A7087E" w:rsidRDefault="00A7087E" w:rsidP="00A7087E">
      <w:pPr>
        <w:tabs>
          <w:tab w:val="left" w:pos="221"/>
          <w:tab w:val="left" w:pos="442"/>
        </w:tabs>
        <w:jc w:val="center"/>
        <w:rPr>
          <w:rFonts w:ascii="Times New Roman" w:hAnsi="Times New Roman" w:cs="Times New Roman"/>
          <w:b/>
        </w:rPr>
      </w:pPr>
    </w:p>
    <w:p w:rsidR="002F1A04" w:rsidRPr="00486375" w:rsidRDefault="00464B17" w:rsidP="00A7087E">
      <w:pPr>
        <w:pStyle w:val="a4"/>
        <w:numPr>
          <w:ilvl w:val="1"/>
          <w:numId w:val="2"/>
        </w:numPr>
        <w:tabs>
          <w:tab w:val="left" w:pos="387"/>
        </w:tabs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Настоящее</w:t>
      </w:r>
      <w:r w:rsidRPr="00486375">
        <w:rPr>
          <w:rFonts w:ascii="Times New Roman" w:hAnsi="Times New Roman" w:cs="Times New Roman"/>
          <w:color w:val="0E1115"/>
          <w:spacing w:val="-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Соглашение</w:t>
      </w:r>
      <w:r w:rsidRPr="00486375">
        <w:rPr>
          <w:rFonts w:ascii="Times New Roman" w:hAnsi="Times New Roman" w:cs="Times New Roman"/>
          <w:color w:val="0E1115"/>
          <w:spacing w:val="-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вступает</w:t>
      </w:r>
      <w:r w:rsidRPr="00486375">
        <w:rPr>
          <w:rFonts w:ascii="Times New Roman" w:hAnsi="Times New Roman" w:cs="Times New Roman"/>
          <w:color w:val="0E1115"/>
          <w:spacing w:val="-1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в</w:t>
      </w:r>
      <w:r w:rsidRPr="00486375">
        <w:rPr>
          <w:rFonts w:ascii="Times New Roman" w:hAnsi="Times New Roman" w:cs="Times New Roman"/>
          <w:color w:val="0E1115"/>
          <w:spacing w:val="-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силу</w:t>
      </w:r>
      <w:r w:rsidRPr="00486375">
        <w:rPr>
          <w:rFonts w:ascii="Times New Roman" w:hAnsi="Times New Roman" w:cs="Times New Roman"/>
          <w:color w:val="0E1115"/>
          <w:spacing w:val="-1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с даты</w:t>
      </w:r>
      <w:r w:rsidRPr="00486375">
        <w:rPr>
          <w:rFonts w:ascii="Times New Roman" w:hAnsi="Times New Roman" w:cs="Times New Roman"/>
          <w:color w:val="0E1115"/>
          <w:spacing w:val="-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его</w:t>
      </w:r>
      <w:r w:rsidRPr="00486375">
        <w:rPr>
          <w:rFonts w:ascii="Times New Roman" w:hAnsi="Times New Roman" w:cs="Times New Roman"/>
          <w:color w:val="0E1115"/>
          <w:spacing w:val="-1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подписания</w:t>
      </w:r>
      <w:r w:rsidRPr="00486375">
        <w:rPr>
          <w:rFonts w:ascii="Times New Roman" w:hAnsi="Times New Roman" w:cs="Times New Roman"/>
          <w:color w:val="0E1115"/>
          <w:spacing w:val="-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Сторонами</w:t>
      </w:r>
      <w:r w:rsidRPr="00486375">
        <w:rPr>
          <w:rFonts w:ascii="Times New Roman" w:hAnsi="Times New Roman" w:cs="Times New Roman"/>
          <w:color w:val="0E1115"/>
          <w:spacing w:val="-1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и действует</w:t>
      </w:r>
      <w:r w:rsidRPr="00486375">
        <w:rPr>
          <w:rFonts w:ascii="Times New Roman" w:hAnsi="Times New Roman" w:cs="Times New Roman"/>
          <w:color w:val="0E1115"/>
          <w:spacing w:val="-1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в</w:t>
      </w:r>
      <w:r w:rsidRPr="00486375">
        <w:rPr>
          <w:rFonts w:ascii="Times New Roman" w:hAnsi="Times New Roman" w:cs="Times New Roman"/>
          <w:color w:val="0E1115"/>
          <w:spacing w:val="-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отношении конкретной Конфиденциальной информации до момента утраты ею конфиденциальности</w:t>
      </w:r>
      <w:r w:rsidRPr="00486375">
        <w:rPr>
          <w:rFonts w:ascii="Times New Roman" w:hAnsi="Times New Roman" w:cs="Times New Roman"/>
          <w:color w:val="0E1115"/>
          <w:spacing w:val="-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по не зависящим от Акционера причинам, но в любом случае не более 3 (трёх) лет с даты предоставления такой информации Акционеру.</w:t>
      </w:r>
    </w:p>
    <w:p w:rsidR="002F1A04" w:rsidRPr="00486375" w:rsidRDefault="00464B17" w:rsidP="00A7087E">
      <w:pPr>
        <w:pStyle w:val="a4"/>
        <w:numPr>
          <w:ilvl w:val="1"/>
          <w:numId w:val="2"/>
        </w:numPr>
        <w:tabs>
          <w:tab w:val="left" w:pos="451"/>
        </w:tabs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В случае прекращения статуса акционера у лица, подписавшего настоящее Соглашение, его обязательства прекращаются в отношении информации, полученной после</w:t>
      </w:r>
      <w:r w:rsidRPr="00486375">
        <w:rPr>
          <w:rFonts w:ascii="Times New Roman" w:hAnsi="Times New Roman" w:cs="Times New Roman"/>
          <w:color w:val="0E1115"/>
          <w:spacing w:val="-1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утраты такого статуса. В отношении информации, полученной до утраты статуса акционера, обязательства сохраняют силу в течение срока, установленного п. 5.1.</w:t>
      </w:r>
    </w:p>
    <w:p w:rsidR="002F1A04" w:rsidRPr="00486375" w:rsidRDefault="00464B17" w:rsidP="00A7087E">
      <w:pPr>
        <w:pStyle w:val="a4"/>
        <w:numPr>
          <w:ilvl w:val="1"/>
          <w:numId w:val="2"/>
        </w:numPr>
        <w:tabs>
          <w:tab w:val="left" w:pos="390"/>
        </w:tabs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При</w:t>
      </w:r>
      <w:r w:rsidRPr="00486375">
        <w:rPr>
          <w:rFonts w:ascii="Times New Roman" w:hAnsi="Times New Roman" w:cs="Times New Roman"/>
          <w:color w:val="0E1115"/>
          <w:spacing w:val="-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ликвидации</w:t>
      </w:r>
      <w:r w:rsidRPr="00486375">
        <w:rPr>
          <w:rFonts w:ascii="Times New Roman" w:hAnsi="Times New Roman" w:cs="Times New Roman"/>
          <w:color w:val="0E1115"/>
          <w:spacing w:val="-1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Общества</w:t>
      </w:r>
      <w:r w:rsidRPr="00486375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обязательства Акционера</w:t>
      </w:r>
      <w:r w:rsidRPr="00486375">
        <w:rPr>
          <w:rFonts w:ascii="Times New Roman" w:hAnsi="Times New Roman" w:cs="Times New Roman"/>
          <w:color w:val="0E1115"/>
          <w:spacing w:val="-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прекращаются.</w:t>
      </w:r>
      <w:r w:rsidRPr="00486375">
        <w:rPr>
          <w:rFonts w:ascii="Times New Roman" w:hAnsi="Times New Roman" w:cs="Times New Roman"/>
          <w:color w:val="0E1115"/>
          <w:spacing w:val="-2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При реорганизации</w:t>
      </w:r>
      <w:r w:rsidRPr="00486375">
        <w:rPr>
          <w:rFonts w:ascii="Times New Roman" w:hAnsi="Times New Roman" w:cs="Times New Roman"/>
          <w:color w:val="0E1115"/>
          <w:spacing w:val="-1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Общества обязательства сохраняют силу, а права требования переходят к правопреемнику.</w:t>
      </w:r>
    </w:p>
    <w:p w:rsidR="002F1A04" w:rsidRPr="00486375" w:rsidRDefault="002F1A04" w:rsidP="00A7087E">
      <w:pPr>
        <w:pStyle w:val="a3"/>
        <w:ind w:left="0" w:firstLine="720"/>
        <w:rPr>
          <w:rFonts w:ascii="Times New Roman" w:hAnsi="Times New Roman" w:cs="Times New Roman"/>
        </w:rPr>
      </w:pPr>
    </w:p>
    <w:p w:rsidR="002F1A04" w:rsidRPr="00A7087E" w:rsidRDefault="00464B17" w:rsidP="00A7087E">
      <w:pPr>
        <w:pStyle w:val="1"/>
        <w:numPr>
          <w:ilvl w:val="0"/>
          <w:numId w:val="2"/>
        </w:numPr>
        <w:tabs>
          <w:tab w:val="left" w:pos="223"/>
        </w:tabs>
        <w:ind w:left="0"/>
        <w:jc w:val="center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  <w:spacing w:val="-2"/>
        </w:rPr>
        <w:t>ЗАКЛЮЧИТЕЛЬНЫЕ</w:t>
      </w:r>
      <w:r w:rsidRPr="00486375">
        <w:rPr>
          <w:rFonts w:ascii="Times New Roman" w:hAnsi="Times New Roman" w:cs="Times New Roman"/>
          <w:color w:val="0E1115"/>
          <w:spacing w:val="10"/>
        </w:rPr>
        <w:t xml:space="preserve"> </w:t>
      </w:r>
      <w:r w:rsidRPr="00486375">
        <w:rPr>
          <w:rFonts w:ascii="Times New Roman" w:hAnsi="Times New Roman" w:cs="Times New Roman"/>
          <w:color w:val="0E1115"/>
          <w:spacing w:val="-2"/>
        </w:rPr>
        <w:t>ПОЛОЖЕНИЯ</w:t>
      </w:r>
    </w:p>
    <w:p w:rsidR="00A7087E" w:rsidRPr="00486375" w:rsidRDefault="00A7087E" w:rsidP="00A7087E">
      <w:pPr>
        <w:pStyle w:val="1"/>
        <w:tabs>
          <w:tab w:val="left" w:pos="223"/>
        </w:tabs>
        <w:ind w:left="0"/>
        <w:jc w:val="center"/>
        <w:rPr>
          <w:rFonts w:ascii="Times New Roman" w:hAnsi="Times New Roman" w:cs="Times New Roman"/>
        </w:rPr>
      </w:pPr>
    </w:p>
    <w:p w:rsidR="002F1A04" w:rsidRPr="00486375" w:rsidRDefault="00464B17" w:rsidP="00A7087E">
      <w:pPr>
        <w:pStyle w:val="a4"/>
        <w:numPr>
          <w:ilvl w:val="1"/>
          <w:numId w:val="2"/>
        </w:numPr>
        <w:tabs>
          <w:tab w:val="left" w:pos="430"/>
        </w:tabs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lastRenderedPageBreak/>
        <w:t>Все изменения и дополнения к настоящему Соглашению действительны только в письменной форме за подписью обеих Сторон.</w:t>
      </w:r>
    </w:p>
    <w:p w:rsidR="002F1A04" w:rsidRPr="00486375" w:rsidRDefault="00464B17" w:rsidP="00A7087E">
      <w:pPr>
        <w:pStyle w:val="a4"/>
        <w:numPr>
          <w:ilvl w:val="1"/>
          <w:numId w:val="2"/>
        </w:numPr>
        <w:tabs>
          <w:tab w:val="left" w:pos="409"/>
        </w:tabs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:rsidR="002F1A04" w:rsidRPr="00486375" w:rsidRDefault="00464B17" w:rsidP="00A7087E">
      <w:pPr>
        <w:pStyle w:val="a4"/>
        <w:numPr>
          <w:ilvl w:val="1"/>
          <w:numId w:val="2"/>
        </w:numPr>
        <w:tabs>
          <w:tab w:val="left" w:pos="550"/>
        </w:tabs>
        <w:ind w:left="0" w:firstLine="709"/>
        <w:jc w:val="both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Во всём, что не урегулировано настоящим Соглашением, Стороны руководствуются законодательством Российской Федерации.</w:t>
      </w:r>
    </w:p>
    <w:p w:rsidR="002F1A04" w:rsidRPr="00486375" w:rsidRDefault="002F1A04" w:rsidP="00486375">
      <w:pPr>
        <w:pStyle w:val="a3"/>
        <w:ind w:left="0" w:firstLine="720"/>
        <w:rPr>
          <w:rFonts w:ascii="Times New Roman" w:hAnsi="Times New Roman" w:cs="Times New Roman"/>
        </w:rPr>
      </w:pPr>
    </w:p>
    <w:p w:rsidR="002F1A04" w:rsidRPr="00A7087E" w:rsidRDefault="00464B17" w:rsidP="00A7087E">
      <w:pPr>
        <w:pStyle w:val="1"/>
        <w:numPr>
          <w:ilvl w:val="0"/>
          <w:numId w:val="2"/>
        </w:numPr>
        <w:tabs>
          <w:tab w:val="left" w:pos="221"/>
        </w:tabs>
        <w:jc w:val="center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</w:rPr>
        <w:t>АДРЕСА</w:t>
      </w:r>
      <w:r w:rsidRPr="00486375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И</w:t>
      </w:r>
      <w:r w:rsidRPr="00486375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486375">
        <w:rPr>
          <w:rFonts w:ascii="Times New Roman" w:hAnsi="Times New Roman" w:cs="Times New Roman"/>
          <w:color w:val="0E1115"/>
        </w:rPr>
        <w:t>РЕКВИЗИТЫ</w:t>
      </w:r>
      <w:r w:rsidRPr="00486375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486375">
        <w:rPr>
          <w:rFonts w:ascii="Times New Roman" w:hAnsi="Times New Roman" w:cs="Times New Roman"/>
          <w:color w:val="0E1115"/>
          <w:spacing w:val="-2"/>
        </w:rPr>
        <w:t>СТОРОН</w:t>
      </w:r>
    </w:p>
    <w:p w:rsidR="00A7087E" w:rsidRPr="00486375" w:rsidRDefault="00A7087E" w:rsidP="00A7087E">
      <w:pPr>
        <w:pStyle w:val="1"/>
        <w:tabs>
          <w:tab w:val="left" w:pos="221"/>
        </w:tabs>
        <w:ind w:left="720" w:firstLine="0"/>
        <w:rPr>
          <w:rFonts w:ascii="Times New Roman" w:hAnsi="Times New Roman" w:cs="Times New Roman"/>
        </w:rPr>
      </w:pPr>
    </w:p>
    <w:p w:rsidR="002F1A04" w:rsidRPr="00486375" w:rsidRDefault="00464B17" w:rsidP="00486375">
      <w:pPr>
        <w:tabs>
          <w:tab w:val="left" w:pos="4850"/>
        </w:tabs>
        <w:ind w:firstLine="720"/>
        <w:rPr>
          <w:rFonts w:ascii="Times New Roman" w:hAnsi="Times New Roman" w:cs="Times New Roman"/>
          <w:b/>
        </w:rPr>
      </w:pPr>
      <w:r w:rsidRPr="00486375">
        <w:rPr>
          <w:rFonts w:ascii="Times New Roman" w:hAnsi="Times New Roman" w:cs="Times New Roman"/>
          <w:b/>
          <w:color w:val="0E1115"/>
          <w:spacing w:val="-2"/>
        </w:rPr>
        <w:t>Общество:</w:t>
      </w:r>
      <w:r w:rsidRPr="00486375">
        <w:rPr>
          <w:rFonts w:ascii="Times New Roman" w:hAnsi="Times New Roman" w:cs="Times New Roman"/>
          <w:b/>
          <w:color w:val="0E1115"/>
        </w:rPr>
        <w:tab/>
      </w:r>
      <w:r w:rsidRPr="00486375">
        <w:rPr>
          <w:rFonts w:ascii="Times New Roman" w:hAnsi="Times New Roman" w:cs="Times New Roman"/>
          <w:b/>
          <w:color w:val="0E1115"/>
          <w:spacing w:val="-2"/>
        </w:rPr>
        <w:t>Акционер:</w:t>
      </w:r>
    </w:p>
    <w:p w:rsidR="002F1A04" w:rsidRPr="00486375" w:rsidRDefault="00464B17" w:rsidP="00486375">
      <w:pPr>
        <w:pStyle w:val="a3"/>
        <w:ind w:left="0" w:firstLine="720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3888359</wp:posOffset>
                </wp:positionH>
                <wp:positionV relativeFrom="paragraph">
                  <wp:posOffset>153621</wp:posOffset>
                </wp:positionV>
                <wp:extent cx="243522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225">
                              <a:moveTo>
                                <a:pt x="0" y="0"/>
                              </a:moveTo>
                              <a:lnTo>
                                <a:pt x="243499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D10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BB005" id="Graphic 3" o:spid="_x0000_s1026" style="position:absolute;margin-left:306.15pt;margin-top:12.1pt;width:191.7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5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" path="m,l2434999,e" filled="f" strokecolor="#0d1014" strokeweight=".25314mm">
                <v:path arrowok="t"/>
                <w10:wrap anchorx="page"/>
              </v:shape>
            </w:pict>
          </mc:Fallback>
        </mc:AlternateContent>
      </w:r>
      <w:r w:rsidRPr="00486375">
        <w:rPr>
          <w:rFonts w:ascii="Times New Roman" w:hAnsi="Times New Roman" w:cs="Times New Roman"/>
          <w:color w:val="0E1115"/>
        </w:rPr>
        <w:t>ПАО</w:t>
      </w:r>
      <w:r w:rsidRPr="00486375">
        <w:rPr>
          <w:rFonts w:ascii="Times New Roman" w:hAnsi="Times New Roman" w:cs="Times New Roman"/>
          <w:color w:val="0E1115"/>
          <w:spacing w:val="-2"/>
        </w:rPr>
        <w:t xml:space="preserve"> «</w:t>
      </w:r>
      <w:r w:rsidR="00486375">
        <w:rPr>
          <w:rFonts w:ascii="Times New Roman" w:hAnsi="Times New Roman" w:cs="Times New Roman"/>
          <w:color w:val="0E1115"/>
          <w:spacing w:val="-2"/>
        </w:rPr>
        <w:t>Наука-Связь</w:t>
      </w:r>
      <w:r w:rsidRPr="00486375">
        <w:rPr>
          <w:rFonts w:ascii="Times New Roman" w:hAnsi="Times New Roman" w:cs="Times New Roman"/>
          <w:color w:val="0E1115"/>
          <w:spacing w:val="-2"/>
        </w:rPr>
        <w:t>»</w:t>
      </w:r>
    </w:p>
    <w:p w:rsidR="002F1A04" w:rsidRPr="00486375" w:rsidRDefault="00464B17" w:rsidP="00486375">
      <w:pPr>
        <w:pStyle w:val="a3"/>
        <w:ind w:left="0" w:firstLine="720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3908171</wp:posOffset>
                </wp:positionH>
                <wp:positionV relativeFrom="paragraph">
                  <wp:posOffset>153776</wp:posOffset>
                </wp:positionV>
                <wp:extent cx="243649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6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6495">
                              <a:moveTo>
                                <a:pt x="0" y="0"/>
                              </a:moveTo>
                              <a:lnTo>
                                <a:pt x="243606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D10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F8064" id="Graphic 4" o:spid="_x0000_s1026" style="position:absolute;margin-left:307.75pt;margin-top:12.1pt;width:191.8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6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" path="m,l2436063,e" filled="f" strokecolor="#0d1014" strokeweight=".25314mm">
                <v:path arrowok="t"/>
                <w10:wrap anchorx="page"/>
              </v:shape>
            </w:pict>
          </mc:Fallback>
        </mc:AlternateContent>
      </w:r>
      <w:r w:rsidRPr="00486375">
        <w:rPr>
          <w:rFonts w:ascii="Times New Roman" w:hAnsi="Times New Roman" w:cs="Times New Roman"/>
          <w:color w:val="0E1115"/>
        </w:rPr>
        <w:t>ОГРН</w:t>
      </w:r>
      <w:r w:rsidRPr="00486375">
        <w:rPr>
          <w:rFonts w:ascii="Times New Roman" w:hAnsi="Times New Roman" w:cs="Times New Roman"/>
          <w:color w:val="0E1115"/>
          <w:spacing w:val="-3"/>
        </w:rPr>
        <w:t xml:space="preserve"> </w:t>
      </w:r>
      <w:r w:rsidR="00486375" w:rsidRPr="00486375">
        <w:rPr>
          <w:rFonts w:ascii="Times New Roman" w:hAnsi="Times New Roman" w:cs="Times New Roman"/>
          <w:color w:val="0E1115"/>
          <w:spacing w:val="-2"/>
        </w:rPr>
        <w:t>1037719000384</w:t>
      </w:r>
    </w:p>
    <w:p w:rsidR="002F1A04" w:rsidRPr="00486375" w:rsidRDefault="00464B17" w:rsidP="00486375">
      <w:pPr>
        <w:pStyle w:val="a3"/>
        <w:ind w:left="0" w:firstLine="720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3900551</wp:posOffset>
                </wp:positionH>
                <wp:positionV relativeFrom="paragraph">
                  <wp:posOffset>153932</wp:posOffset>
                </wp:positionV>
                <wp:extent cx="243522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225">
                              <a:moveTo>
                                <a:pt x="0" y="0"/>
                              </a:moveTo>
                              <a:lnTo>
                                <a:pt x="243499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D10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FC927" id="Graphic 5" o:spid="_x0000_s1026" style="position:absolute;margin-left:307.15pt;margin-top:12.1pt;width:191.7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5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" path="m,l2434999,e" filled="f" strokecolor="#0d1014" strokeweight=".25314mm">
                <v:path arrowok="t"/>
                <w10:wrap anchorx="page"/>
              </v:shape>
            </w:pict>
          </mc:Fallback>
        </mc:AlternateContent>
      </w:r>
      <w:r w:rsidRPr="00486375">
        <w:rPr>
          <w:rFonts w:ascii="Times New Roman" w:hAnsi="Times New Roman" w:cs="Times New Roman"/>
          <w:color w:val="0E1115"/>
        </w:rPr>
        <w:t>ИНН</w:t>
      </w:r>
      <w:r w:rsidRPr="00486375">
        <w:rPr>
          <w:rFonts w:ascii="Times New Roman" w:hAnsi="Times New Roman" w:cs="Times New Roman"/>
          <w:color w:val="0E1115"/>
          <w:spacing w:val="-3"/>
        </w:rPr>
        <w:t xml:space="preserve"> </w:t>
      </w:r>
      <w:r w:rsidR="00486375">
        <w:rPr>
          <w:rFonts w:ascii="Times New Roman" w:hAnsi="Times New Roman" w:cs="Times New Roman"/>
          <w:color w:val="0E1115"/>
          <w:spacing w:val="-2"/>
        </w:rPr>
        <w:t>7714716995</w:t>
      </w:r>
    </w:p>
    <w:p w:rsidR="002F1A04" w:rsidRPr="00486375" w:rsidRDefault="00464B17" w:rsidP="00486375">
      <w:pPr>
        <w:pStyle w:val="a3"/>
        <w:ind w:left="0" w:firstLine="720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153453</wp:posOffset>
                </wp:positionV>
                <wp:extent cx="243522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225">
                              <a:moveTo>
                                <a:pt x="0" y="0"/>
                              </a:moveTo>
                              <a:lnTo>
                                <a:pt x="243499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D10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3F484" id="Graphic 6" o:spid="_x0000_s1026" style="position:absolute;margin-left:307.85pt;margin-top:12.1pt;width:191.7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5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" path="m,l2434999,e" filled="f" strokecolor="#0d1014" strokeweight=".25314mm">
                <v:path arrowok="t"/>
                <w10:wrap anchorx="page"/>
              </v:shape>
            </w:pict>
          </mc:Fallback>
        </mc:AlternateContent>
      </w:r>
      <w:r w:rsidRPr="00486375">
        <w:rPr>
          <w:rFonts w:ascii="Times New Roman" w:hAnsi="Times New Roman" w:cs="Times New Roman"/>
          <w:color w:val="0E1115"/>
        </w:rPr>
        <w:t>КПП</w:t>
      </w:r>
      <w:r w:rsidRPr="00486375">
        <w:rPr>
          <w:rFonts w:ascii="Times New Roman" w:hAnsi="Times New Roman" w:cs="Times New Roman"/>
          <w:color w:val="0E1115"/>
          <w:spacing w:val="-1"/>
        </w:rPr>
        <w:t xml:space="preserve"> </w:t>
      </w:r>
      <w:r w:rsidR="00486375" w:rsidRPr="00486375">
        <w:rPr>
          <w:rFonts w:ascii="Times New Roman" w:hAnsi="Times New Roman" w:cs="Times New Roman"/>
          <w:color w:val="0E1115"/>
          <w:spacing w:val="-2"/>
        </w:rPr>
        <w:t>771401001</w:t>
      </w:r>
    </w:p>
    <w:p w:rsidR="00486375" w:rsidRDefault="00464B17" w:rsidP="00486375">
      <w:pPr>
        <w:pStyle w:val="a3"/>
        <w:tabs>
          <w:tab w:val="left" w:pos="4927"/>
          <w:tab w:val="left" w:pos="8812"/>
        </w:tabs>
        <w:ind w:firstLine="720"/>
        <w:rPr>
          <w:rFonts w:ascii="Times New Roman" w:hAnsi="Times New Roman" w:cs="Times New Roman"/>
          <w:color w:val="0E1115"/>
          <w:spacing w:val="-5"/>
        </w:rPr>
      </w:pPr>
      <w:r w:rsidRPr="00486375">
        <w:rPr>
          <w:rFonts w:ascii="Times New Roman" w:hAnsi="Times New Roman" w:cs="Times New Roman"/>
          <w:color w:val="0E1115"/>
        </w:rPr>
        <w:t>Адрес:</w:t>
      </w:r>
      <w:r w:rsidRPr="00486375">
        <w:rPr>
          <w:rFonts w:ascii="Times New Roman" w:hAnsi="Times New Roman" w:cs="Times New Roman"/>
          <w:color w:val="0E1115"/>
          <w:spacing w:val="-5"/>
        </w:rPr>
        <w:t xml:space="preserve"> </w:t>
      </w:r>
      <w:r w:rsidR="00486375" w:rsidRPr="00486375">
        <w:rPr>
          <w:rFonts w:ascii="Times New Roman" w:hAnsi="Times New Roman" w:cs="Times New Roman"/>
          <w:color w:val="0E1115"/>
          <w:spacing w:val="-5"/>
        </w:rPr>
        <w:t>125124,</w:t>
      </w:r>
      <w:r w:rsidR="00486375">
        <w:rPr>
          <w:rFonts w:ascii="Times New Roman" w:hAnsi="Times New Roman" w:cs="Times New Roman"/>
          <w:color w:val="0E1115"/>
          <w:spacing w:val="-5"/>
        </w:rPr>
        <w:t xml:space="preserve"> г</w:t>
      </w:r>
      <w:r w:rsidR="00A7087E">
        <w:rPr>
          <w:rFonts w:ascii="Times New Roman" w:hAnsi="Times New Roman" w:cs="Times New Roman"/>
          <w:color w:val="0E1115"/>
          <w:spacing w:val="-5"/>
        </w:rPr>
        <w:t xml:space="preserve">. </w:t>
      </w:r>
      <w:r w:rsidR="00486375" w:rsidRPr="00486375">
        <w:rPr>
          <w:rFonts w:ascii="Times New Roman" w:hAnsi="Times New Roman" w:cs="Times New Roman"/>
          <w:color w:val="0E1115"/>
          <w:spacing w:val="-5"/>
        </w:rPr>
        <w:t>М</w:t>
      </w:r>
      <w:r w:rsidR="00486375">
        <w:rPr>
          <w:rFonts w:ascii="Times New Roman" w:hAnsi="Times New Roman" w:cs="Times New Roman"/>
          <w:color w:val="0E1115"/>
          <w:spacing w:val="-5"/>
        </w:rPr>
        <w:t xml:space="preserve">осква, </w:t>
      </w:r>
    </w:p>
    <w:p w:rsidR="00486375" w:rsidRDefault="00486375" w:rsidP="00486375">
      <w:pPr>
        <w:pStyle w:val="a3"/>
        <w:tabs>
          <w:tab w:val="left" w:pos="4927"/>
          <w:tab w:val="left" w:pos="8812"/>
        </w:tabs>
        <w:ind w:firstLine="720"/>
        <w:rPr>
          <w:rFonts w:ascii="Times New Roman" w:hAnsi="Times New Roman" w:cs="Times New Roman"/>
          <w:color w:val="0E1115"/>
          <w:spacing w:val="-5"/>
        </w:rPr>
      </w:pPr>
      <w:r>
        <w:rPr>
          <w:rFonts w:ascii="Times New Roman" w:hAnsi="Times New Roman" w:cs="Times New Roman"/>
          <w:color w:val="0E1115"/>
          <w:spacing w:val="-5"/>
        </w:rPr>
        <w:t>ул</w:t>
      </w:r>
      <w:r w:rsidRPr="00486375">
        <w:rPr>
          <w:rFonts w:ascii="Times New Roman" w:hAnsi="Times New Roman" w:cs="Times New Roman"/>
          <w:color w:val="0E1115"/>
          <w:spacing w:val="-5"/>
        </w:rPr>
        <w:t>. 3-</w:t>
      </w:r>
      <w:r>
        <w:rPr>
          <w:rFonts w:ascii="Times New Roman" w:hAnsi="Times New Roman" w:cs="Times New Roman"/>
          <w:color w:val="0E1115"/>
          <w:spacing w:val="-5"/>
        </w:rPr>
        <w:t>я</w:t>
      </w:r>
      <w:r w:rsidRPr="00486375">
        <w:rPr>
          <w:rFonts w:ascii="Times New Roman" w:hAnsi="Times New Roman" w:cs="Times New Roman"/>
          <w:color w:val="0E1115"/>
          <w:spacing w:val="-5"/>
        </w:rPr>
        <w:t xml:space="preserve"> Ямского поля,</w:t>
      </w:r>
      <w:r>
        <w:rPr>
          <w:rFonts w:ascii="Times New Roman" w:hAnsi="Times New Roman" w:cs="Times New Roman"/>
          <w:color w:val="0E1115"/>
          <w:spacing w:val="-5"/>
        </w:rPr>
        <w:t xml:space="preserve"> д</w:t>
      </w:r>
      <w:r w:rsidRPr="00486375">
        <w:rPr>
          <w:rFonts w:ascii="Times New Roman" w:hAnsi="Times New Roman" w:cs="Times New Roman"/>
          <w:color w:val="0E1115"/>
          <w:spacing w:val="-5"/>
        </w:rPr>
        <w:t>. 2,</w:t>
      </w:r>
      <w:r>
        <w:rPr>
          <w:rFonts w:ascii="Times New Roman" w:hAnsi="Times New Roman" w:cs="Times New Roman"/>
          <w:color w:val="0E1115"/>
          <w:spacing w:val="-5"/>
        </w:rPr>
        <w:t xml:space="preserve"> к</w:t>
      </w:r>
      <w:r w:rsidRPr="00486375">
        <w:rPr>
          <w:rFonts w:ascii="Times New Roman" w:hAnsi="Times New Roman" w:cs="Times New Roman"/>
          <w:color w:val="0E1115"/>
          <w:spacing w:val="-5"/>
        </w:rPr>
        <w:t>. 13,</w:t>
      </w:r>
      <w:r>
        <w:rPr>
          <w:rFonts w:ascii="Times New Roman" w:hAnsi="Times New Roman" w:cs="Times New Roman"/>
          <w:color w:val="0E1115"/>
          <w:spacing w:val="-5"/>
        </w:rPr>
        <w:t xml:space="preserve"> </w:t>
      </w:r>
    </w:p>
    <w:p w:rsidR="002F1A04" w:rsidRPr="00486375" w:rsidRDefault="00486375" w:rsidP="00486375">
      <w:pPr>
        <w:pStyle w:val="a3"/>
        <w:tabs>
          <w:tab w:val="left" w:pos="4927"/>
          <w:tab w:val="left" w:pos="8812"/>
        </w:tabs>
        <w:ind w:firstLine="720"/>
        <w:rPr>
          <w:rFonts w:ascii="Times New Roman" w:hAnsi="Times New Roman" w:cs="Times New Roman"/>
          <w:color w:val="0E1115"/>
          <w:spacing w:val="-5"/>
        </w:rPr>
      </w:pPr>
      <w:r>
        <w:rPr>
          <w:rFonts w:ascii="Times New Roman" w:hAnsi="Times New Roman" w:cs="Times New Roman"/>
          <w:color w:val="0E1115"/>
          <w:spacing w:val="-5"/>
        </w:rPr>
        <w:t>этаж</w:t>
      </w:r>
      <w:r w:rsidRPr="00486375">
        <w:rPr>
          <w:rFonts w:ascii="Times New Roman" w:hAnsi="Times New Roman" w:cs="Times New Roman"/>
          <w:color w:val="0E1115"/>
          <w:spacing w:val="-5"/>
        </w:rPr>
        <w:t xml:space="preserve"> 1 </w:t>
      </w:r>
      <w:r>
        <w:rPr>
          <w:rFonts w:ascii="Times New Roman" w:hAnsi="Times New Roman" w:cs="Times New Roman"/>
          <w:color w:val="0E1115"/>
          <w:spacing w:val="-5"/>
        </w:rPr>
        <w:t>пом.</w:t>
      </w:r>
      <w:r w:rsidRPr="00486375">
        <w:rPr>
          <w:rFonts w:ascii="Times New Roman" w:hAnsi="Times New Roman" w:cs="Times New Roman"/>
          <w:color w:val="0E1115"/>
          <w:spacing w:val="-5"/>
        </w:rPr>
        <w:t xml:space="preserve"> IV </w:t>
      </w:r>
      <w:r>
        <w:rPr>
          <w:rFonts w:ascii="Times New Roman" w:hAnsi="Times New Roman" w:cs="Times New Roman"/>
          <w:color w:val="0E1115"/>
          <w:spacing w:val="-5"/>
        </w:rPr>
        <w:t>ком</w:t>
      </w:r>
      <w:r w:rsidRPr="00486375">
        <w:rPr>
          <w:rFonts w:ascii="Times New Roman" w:hAnsi="Times New Roman" w:cs="Times New Roman"/>
          <w:color w:val="0E1115"/>
          <w:spacing w:val="-5"/>
        </w:rPr>
        <w:t xml:space="preserve"> </w:t>
      </w:r>
      <w:r>
        <w:rPr>
          <w:rFonts w:ascii="Times New Roman" w:hAnsi="Times New Roman" w:cs="Times New Roman"/>
          <w:color w:val="0E1115"/>
          <w:spacing w:val="-5"/>
        </w:rPr>
        <w:t>16</w:t>
      </w:r>
    </w:p>
    <w:p w:rsidR="002F1A04" w:rsidRPr="00486375" w:rsidRDefault="002F1A04" w:rsidP="00486375">
      <w:pPr>
        <w:pStyle w:val="a3"/>
        <w:ind w:left="0" w:firstLine="720"/>
        <w:rPr>
          <w:rFonts w:ascii="Times New Roman" w:hAnsi="Times New Roman" w:cs="Times New Roman"/>
        </w:rPr>
      </w:pPr>
    </w:p>
    <w:p w:rsidR="002F1A04" w:rsidRPr="00486375" w:rsidRDefault="002F1A04" w:rsidP="00486375">
      <w:pPr>
        <w:pStyle w:val="a3"/>
        <w:ind w:left="0" w:firstLine="720"/>
        <w:rPr>
          <w:rFonts w:ascii="Times New Roman" w:hAnsi="Times New Roman" w:cs="Times New Roman"/>
        </w:rPr>
      </w:pPr>
    </w:p>
    <w:p w:rsidR="002F1A04" w:rsidRPr="00486375" w:rsidRDefault="00464B17" w:rsidP="00486375">
      <w:pPr>
        <w:pStyle w:val="a3"/>
        <w:tabs>
          <w:tab w:val="left" w:pos="2239"/>
          <w:tab w:val="left" w:pos="3908"/>
          <w:tab w:val="left" w:pos="4944"/>
          <w:tab w:val="left" w:pos="7180"/>
          <w:tab w:val="left" w:pos="8847"/>
        </w:tabs>
        <w:ind w:left="0" w:firstLine="720"/>
        <w:rPr>
          <w:rFonts w:ascii="Times New Roman" w:hAnsi="Times New Roman" w:cs="Times New Roman"/>
        </w:rPr>
      </w:pPr>
      <w:r w:rsidRPr="00486375">
        <w:rPr>
          <w:rFonts w:ascii="Times New Roman" w:hAnsi="Times New Roman" w:cs="Times New Roman"/>
          <w:color w:val="0E1115"/>
          <w:u w:val="single" w:color="0D1014"/>
        </w:rPr>
        <w:tab/>
      </w:r>
      <w:r w:rsidRPr="00486375">
        <w:rPr>
          <w:rFonts w:ascii="Times New Roman" w:hAnsi="Times New Roman" w:cs="Times New Roman"/>
          <w:color w:val="0E1115"/>
          <w:spacing w:val="-10"/>
        </w:rPr>
        <w:t>/</w:t>
      </w:r>
      <w:r w:rsidRPr="00486375">
        <w:rPr>
          <w:rFonts w:ascii="Times New Roman" w:hAnsi="Times New Roman" w:cs="Times New Roman"/>
          <w:color w:val="0E1115"/>
          <w:u w:val="single" w:color="0D1014"/>
        </w:rPr>
        <w:tab/>
      </w:r>
      <w:r w:rsidRPr="00486375">
        <w:rPr>
          <w:rFonts w:ascii="Times New Roman" w:hAnsi="Times New Roman" w:cs="Times New Roman"/>
          <w:color w:val="0E1115"/>
          <w:spacing w:val="-10"/>
        </w:rPr>
        <w:t>/</w:t>
      </w:r>
      <w:r w:rsidRPr="00486375">
        <w:rPr>
          <w:rFonts w:ascii="Times New Roman" w:hAnsi="Times New Roman" w:cs="Times New Roman"/>
          <w:color w:val="0E1115"/>
        </w:rPr>
        <w:tab/>
      </w:r>
      <w:r w:rsidRPr="00486375">
        <w:rPr>
          <w:rFonts w:ascii="Times New Roman" w:hAnsi="Times New Roman" w:cs="Times New Roman"/>
          <w:color w:val="0E1115"/>
          <w:u w:val="single" w:color="0D1014"/>
        </w:rPr>
        <w:tab/>
      </w:r>
      <w:r w:rsidRPr="00486375">
        <w:rPr>
          <w:rFonts w:ascii="Times New Roman" w:hAnsi="Times New Roman" w:cs="Times New Roman"/>
          <w:color w:val="0E1115"/>
          <w:spacing w:val="-10"/>
        </w:rPr>
        <w:t>/</w:t>
      </w:r>
      <w:r w:rsidRPr="00486375">
        <w:rPr>
          <w:rFonts w:ascii="Times New Roman" w:hAnsi="Times New Roman" w:cs="Times New Roman"/>
          <w:color w:val="0E1115"/>
          <w:u w:val="single" w:color="0D1014"/>
        </w:rPr>
        <w:tab/>
      </w:r>
      <w:r w:rsidRPr="00486375">
        <w:rPr>
          <w:rFonts w:ascii="Times New Roman" w:hAnsi="Times New Roman" w:cs="Times New Roman"/>
          <w:color w:val="0E1115"/>
          <w:spacing w:val="-10"/>
        </w:rPr>
        <w:t>/</w:t>
      </w:r>
      <w:r w:rsidRPr="00486375">
        <w:rPr>
          <w:rFonts w:ascii="Times New Roman" w:hAnsi="Times New Roman" w:cs="Times New Roman"/>
          <w:color w:val="0E1115"/>
          <w:spacing w:val="-4"/>
        </w:rPr>
        <w:t xml:space="preserve"> М.П.</w:t>
      </w:r>
      <w:bookmarkEnd w:id="0"/>
    </w:p>
    <w:sectPr w:rsidR="002F1A04" w:rsidRPr="00486375">
      <w:footerReference w:type="default" r:id="rId7"/>
      <w:pgSz w:w="11910" w:h="16840"/>
      <w:pgMar w:top="660" w:right="708" w:bottom="1180" w:left="1275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B17" w:rsidRDefault="00464B17">
      <w:r>
        <w:separator/>
      </w:r>
    </w:p>
  </w:endnote>
  <w:endnote w:type="continuationSeparator" w:id="0">
    <w:p w:rsidR="00464B17" w:rsidRDefault="0046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A04" w:rsidRDefault="00464B1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>
              <wp:simplePos x="0" y="0"/>
              <wp:positionH relativeFrom="page">
                <wp:posOffset>3845686</wp:posOffset>
              </wp:positionH>
              <wp:positionV relativeFrom="page">
                <wp:posOffset>9927970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1A04" w:rsidRDefault="00464B17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2.8pt;margin-top:781.75pt;width:12.05pt;height:12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" filled="f" stroked="f">
              <v:textbox inset="0,0,0,0">
                <w:txbxContent>
                  <w:p w:rsidR="002F1A04" w:rsidRDefault="00464B17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B17" w:rsidRDefault="00464B17">
      <w:r>
        <w:separator/>
      </w:r>
    </w:p>
  </w:footnote>
  <w:footnote w:type="continuationSeparator" w:id="0">
    <w:p w:rsidR="00464B17" w:rsidRDefault="00464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F63DE"/>
    <w:multiLevelType w:val="multilevel"/>
    <w:tmpl w:val="C5FE35F6"/>
    <w:lvl w:ilvl="0">
      <w:start w:val="1"/>
      <w:numFmt w:val="decimal"/>
      <w:lvlText w:val="%1."/>
      <w:lvlJc w:val="left"/>
      <w:pPr>
        <w:ind w:left="223" w:hanging="221"/>
        <w:jc w:val="left"/>
      </w:pPr>
      <w:rPr>
        <w:rFonts w:ascii="Times New Roman" w:eastAsia="Calibri" w:hAnsi="Times New Roman" w:cs="Times New Roman" w:hint="default"/>
        <w:b/>
        <w:bCs/>
        <w:i w:val="0"/>
        <w:iCs w:val="0"/>
        <w:color w:val="0E1115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49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color w:val="0E1115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2" w:hanging="296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572" w:hanging="2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5" w:hanging="2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8" w:hanging="2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1" w:hanging="2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4" w:hanging="2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7" w:hanging="296"/>
      </w:pPr>
      <w:rPr>
        <w:rFonts w:hint="default"/>
        <w:lang w:val="ru-RU" w:eastAsia="en-US" w:bidi="ar-SA"/>
      </w:rPr>
    </w:lvl>
  </w:abstractNum>
  <w:abstractNum w:abstractNumId="1" w15:restartNumberingAfterBreak="0">
    <w:nsid w:val="42061EFD"/>
    <w:multiLevelType w:val="hybridMultilevel"/>
    <w:tmpl w:val="E990D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200081E"/>
    <w:multiLevelType w:val="hybridMultilevel"/>
    <w:tmpl w:val="321E13CA"/>
    <w:lvl w:ilvl="0" w:tplc="AA5C3A02">
      <w:numFmt w:val="bullet"/>
      <w:lvlText w:val="-"/>
      <w:lvlJc w:val="left"/>
      <w:pPr>
        <w:ind w:left="2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0E1115"/>
        <w:spacing w:val="0"/>
        <w:w w:val="100"/>
        <w:sz w:val="22"/>
        <w:szCs w:val="22"/>
        <w:lang w:val="ru-RU" w:eastAsia="en-US" w:bidi="ar-SA"/>
      </w:rPr>
    </w:lvl>
    <w:lvl w:ilvl="1" w:tplc="E132E20A">
      <w:numFmt w:val="bullet"/>
      <w:lvlText w:val="•"/>
      <w:lvlJc w:val="left"/>
      <w:pPr>
        <w:ind w:left="992" w:hanging="118"/>
      </w:pPr>
      <w:rPr>
        <w:rFonts w:hint="default"/>
        <w:lang w:val="ru-RU" w:eastAsia="en-US" w:bidi="ar-SA"/>
      </w:rPr>
    </w:lvl>
    <w:lvl w:ilvl="2" w:tplc="40A20652">
      <w:numFmt w:val="bullet"/>
      <w:lvlText w:val="•"/>
      <w:lvlJc w:val="left"/>
      <w:pPr>
        <w:ind w:left="1984" w:hanging="118"/>
      </w:pPr>
      <w:rPr>
        <w:rFonts w:hint="default"/>
        <w:lang w:val="ru-RU" w:eastAsia="en-US" w:bidi="ar-SA"/>
      </w:rPr>
    </w:lvl>
    <w:lvl w:ilvl="3" w:tplc="B5E49D80">
      <w:numFmt w:val="bullet"/>
      <w:lvlText w:val="•"/>
      <w:lvlJc w:val="left"/>
      <w:pPr>
        <w:ind w:left="2977" w:hanging="118"/>
      </w:pPr>
      <w:rPr>
        <w:rFonts w:hint="default"/>
        <w:lang w:val="ru-RU" w:eastAsia="en-US" w:bidi="ar-SA"/>
      </w:rPr>
    </w:lvl>
    <w:lvl w:ilvl="4" w:tplc="BD4A7020">
      <w:numFmt w:val="bullet"/>
      <w:lvlText w:val="•"/>
      <w:lvlJc w:val="left"/>
      <w:pPr>
        <w:ind w:left="3969" w:hanging="118"/>
      </w:pPr>
      <w:rPr>
        <w:rFonts w:hint="default"/>
        <w:lang w:val="ru-RU" w:eastAsia="en-US" w:bidi="ar-SA"/>
      </w:rPr>
    </w:lvl>
    <w:lvl w:ilvl="5" w:tplc="E86AEA72">
      <w:numFmt w:val="bullet"/>
      <w:lvlText w:val="•"/>
      <w:lvlJc w:val="left"/>
      <w:pPr>
        <w:ind w:left="4961" w:hanging="118"/>
      </w:pPr>
      <w:rPr>
        <w:rFonts w:hint="default"/>
        <w:lang w:val="ru-RU" w:eastAsia="en-US" w:bidi="ar-SA"/>
      </w:rPr>
    </w:lvl>
    <w:lvl w:ilvl="6" w:tplc="B0DA1F62">
      <w:numFmt w:val="bullet"/>
      <w:lvlText w:val="•"/>
      <w:lvlJc w:val="left"/>
      <w:pPr>
        <w:ind w:left="5954" w:hanging="118"/>
      </w:pPr>
      <w:rPr>
        <w:rFonts w:hint="default"/>
        <w:lang w:val="ru-RU" w:eastAsia="en-US" w:bidi="ar-SA"/>
      </w:rPr>
    </w:lvl>
    <w:lvl w:ilvl="7" w:tplc="41B89DB4">
      <w:numFmt w:val="bullet"/>
      <w:lvlText w:val="•"/>
      <w:lvlJc w:val="left"/>
      <w:pPr>
        <w:ind w:left="6946" w:hanging="118"/>
      </w:pPr>
      <w:rPr>
        <w:rFonts w:hint="default"/>
        <w:lang w:val="ru-RU" w:eastAsia="en-US" w:bidi="ar-SA"/>
      </w:rPr>
    </w:lvl>
    <w:lvl w:ilvl="8" w:tplc="9FC86D52">
      <w:numFmt w:val="bullet"/>
      <w:lvlText w:val="•"/>
      <w:lvlJc w:val="left"/>
      <w:pPr>
        <w:ind w:left="7938" w:hanging="11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04"/>
    <w:rsid w:val="000977E1"/>
    <w:rsid w:val="00246466"/>
    <w:rsid w:val="00253772"/>
    <w:rsid w:val="002F1A04"/>
    <w:rsid w:val="00464B17"/>
    <w:rsid w:val="00486375"/>
    <w:rsid w:val="004C570D"/>
    <w:rsid w:val="00A7087E"/>
    <w:rsid w:val="00DF1466"/>
    <w:rsid w:val="00F3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53C0"/>
  <w15:docId w15:val="{9F99A4FA-364D-4DE0-B107-002A3283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ind w:left="221" w:hanging="21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</w:style>
  <w:style w:type="paragraph" w:styleId="a4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Александра Юрьевна</dc:creator>
  <cp:lastModifiedBy>Тимофеева Екатерина Юрьевна</cp:lastModifiedBy>
  <cp:revision>7</cp:revision>
  <dcterms:created xsi:type="dcterms:W3CDTF">2026-04-23T08:49:00Z</dcterms:created>
  <dcterms:modified xsi:type="dcterms:W3CDTF">2026-05-20T10:40:00Z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2016</vt:lpwstr>
  </property>
</Properties>
</file>